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202124"/>
          <w:spacing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</w:rPr>
        <w:t>Using php and mysql develop a fully functional login and registration form. Add features such as forgot password and password matching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REGISTERATION  PART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'boss/connection.inc.php'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'boss/functions.inc.php'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get_safe_value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get_safe_value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get_safe_value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$check_user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 * from users where username='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$check_user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 already exists"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`users` (`id`, `username`, `password`, `email`)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 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 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 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'location:index.php'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'nav.php'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"andar"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"vinay.jpg"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USERNAME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REGISTER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Copyright©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"http://vinaypanchal.com/"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VINAY PANCHAL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All right reserved.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LOGIN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'boss/connection.inc.php'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'boss/functions.inc.php'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get_safe_value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get_safe_value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 * from users where username='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and password='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'location:index.php'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correct login details"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'nav.php'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"andar"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"vinay.jpg"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USERNAME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SIGN 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"forgetpassword.php"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forgot password?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Copyright©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"http://vinaypanchal.com/"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VINAY PANCHAL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All right reserved.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FORGOT PASSWORD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'boss/connection.inc.php'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'boss/functions.inc.php'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get_safe_value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 * from users where email='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USERNAME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`users`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`email`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mysqli_fetch_array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`users`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`email`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mysqli_fetch_array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"&lt;table&gt;&lt;tr&gt;&lt;td&gt;username&lt;/td&gt;&lt;td&gt;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&lt;/td&gt;&lt;/tr&gt;&lt;tr&gt;&lt;td&gt;Email&lt;/td&gt;&lt;td&gt;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&lt;/td&gt;&lt;/tr&gt;&lt;tr&gt;&lt;td&gt;password&lt;/td&gt;&lt;td&gt;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&lt;/td&gt;&lt;/tr&lt;/table&gt;"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$khudkaemail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$khudkapassword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'smtp/PHPMailerAutoload.php'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PHPMailer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isSMTP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SMTPSecure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"tls"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$khudkaemail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$khudkapassword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$khudkaemail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 Contact 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'ssl'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'verify_peer'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'verify_peer_name'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'allow_self_signed'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"mail has been sent"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"mail has not been sent"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 enter correct email 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'nav.php'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"andar"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"vinay.jpg"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submit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Copyright©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"http://vinaypanchal.com/"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VINAY PANCHAL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All right reserved.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REGISTERATION  PART</w:t>
      </w:r>
    </w:p>
    <w:p>
      <w:pPr>
        <w:widowControl/>
        <w:jc w:val="both"/>
        <w:rPr>
          <w:rFonts w:hint="default" w:ascii="Times New Roman" w:hAnsi="Times New Roman" w:cs="Times New Roman"/>
        </w:rPr>
      </w:pPr>
    </w:p>
    <w:p>
      <w:pPr>
        <w:widowControl/>
        <w:jc w:val="both"/>
        <w:rPr>
          <w:rFonts w:hint="default"/>
        </w:rPr>
      </w:pPr>
      <w:r>
        <w:drawing>
          <wp:inline distT="0" distB="0" distL="114300" distR="114300">
            <wp:extent cx="5841365" cy="3284220"/>
            <wp:effectExtent l="0" t="0" r="698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default" w:ascii="Times New Roman" w:hAnsi="Times New Roman" w:cs="Times New Roman"/>
        </w:rPr>
      </w:pP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LOGIN  PART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</w:pPr>
      <w:r>
        <w:drawing>
          <wp:inline distT="0" distB="0" distL="114300" distR="114300">
            <wp:extent cx="5841365" cy="328422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FORGOT PASSWORD  PART</w:t>
      </w:r>
    </w:p>
    <w:p>
      <w:pPr>
        <w:widowControl/>
        <w:autoSpaceDE/>
        <w:autoSpaceDN/>
        <w:adjustRightInd/>
      </w:pPr>
      <w:bookmarkStart w:id="0" w:name="_GoBack"/>
      <w:bookmarkEnd w:id="0"/>
    </w:p>
    <w:p>
      <w:pPr>
        <w:widowControl/>
        <w:autoSpaceDE/>
        <w:autoSpaceDN/>
        <w:adjustRightInd/>
      </w:pPr>
      <w:r>
        <w:drawing>
          <wp:inline distT="0" distB="0" distL="114300" distR="114300">
            <wp:extent cx="5841365" cy="328422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</w:pPr>
    </w:p>
    <w:p>
      <w:pPr>
        <w:widowControl/>
        <w:autoSpaceDE/>
        <w:autoSpaceDN/>
        <w:adjustRightInd/>
      </w:pPr>
    </w:p>
    <w:p>
      <w:pPr>
        <w:widowControl/>
        <w:autoSpaceDE/>
        <w:autoSpaceDN/>
        <w:adjustRightInd/>
        <w:rPr>
          <w:rFonts w:hint="default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/>
    <w:p/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D4E1389"/>
    <w:rsid w:val="0FBA6A67"/>
    <w:rsid w:val="6CE477C5"/>
    <w:rsid w:val="7370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qFormat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0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2020-12-03T13:20:03Z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