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CBB5" w14:textId="77777777" w:rsidR="00F464AE" w:rsidRPr="007B4282" w:rsidRDefault="00F464AE" w:rsidP="007B4282">
      <w:pPr>
        <w:tabs>
          <w:tab w:val="left" w:pos="1134"/>
        </w:tabs>
        <w:ind w:firstLine="851"/>
        <w:jc w:val="center"/>
        <w:rPr>
          <w:b/>
          <w:sz w:val="32"/>
          <w:szCs w:val="32"/>
        </w:rPr>
      </w:pPr>
      <w:r w:rsidRPr="007B4282">
        <w:rPr>
          <w:b/>
          <w:sz w:val="32"/>
          <w:szCs w:val="32"/>
        </w:rPr>
        <w:t>Практическое занятие №32</w:t>
      </w:r>
    </w:p>
    <w:p w14:paraId="06DFAEC8" w14:textId="77777777" w:rsidR="00F464AE" w:rsidRPr="007B4282" w:rsidRDefault="00F464AE" w:rsidP="007B4282">
      <w:pPr>
        <w:tabs>
          <w:tab w:val="left" w:pos="1134"/>
        </w:tabs>
        <w:ind w:firstLine="851"/>
        <w:jc w:val="center"/>
        <w:rPr>
          <w:b/>
          <w:sz w:val="32"/>
          <w:szCs w:val="32"/>
        </w:rPr>
      </w:pPr>
      <w:r w:rsidRPr="007B4282">
        <w:rPr>
          <w:b/>
          <w:sz w:val="32"/>
          <w:szCs w:val="32"/>
        </w:rPr>
        <w:t>Проверка наличия и сроков действия сертификатов</w:t>
      </w:r>
    </w:p>
    <w:p w14:paraId="4E40E1D5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2A24848B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b/>
          <w:sz w:val="28"/>
          <w:szCs w:val="28"/>
        </w:rPr>
        <w:t>Цель работы:</w:t>
      </w:r>
      <w:r w:rsidRPr="007B4282">
        <w:rPr>
          <w:sz w:val="28"/>
          <w:szCs w:val="28"/>
        </w:rPr>
        <w:t xml:space="preserve"> научиться анализировать сертификаты соответствия.</w:t>
      </w:r>
    </w:p>
    <w:p w14:paraId="55FD8C01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7AF0F573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sz w:val="28"/>
          <w:szCs w:val="28"/>
        </w:rPr>
      </w:pPr>
      <w:r w:rsidRPr="007B4282">
        <w:rPr>
          <w:b/>
          <w:sz w:val="28"/>
          <w:szCs w:val="28"/>
        </w:rPr>
        <w:t>Порядок выполнения работы:</w:t>
      </w:r>
    </w:p>
    <w:p w14:paraId="09053CFC" w14:textId="17B76932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1.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Изучить теоретическую часть методических указаний;</w:t>
      </w:r>
    </w:p>
    <w:p w14:paraId="29013AEF" w14:textId="4EAC6A3C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2.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Рассмотреть сертификат соответствия и провести его анализ, опираясь на приведенные вопросы;</w:t>
      </w:r>
    </w:p>
    <w:p w14:paraId="2F3E9CD2" w14:textId="546921DA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3.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Ответить на контрольные вопросы письменно;</w:t>
      </w:r>
    </w:p>
    <w:p w14:paraId="1012EE65" w14:textId="42A17DE3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4.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Сделать выводы по проделанной работе.</w:t>
      </w:r>
    </w:p>
    <w:p w14:paraId="415064D2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443894BF" w14:textId="3A8C6B03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b/>
          <w:sz w:val="28"/>
          <w:szCs w:val="28"/>
        </w:rPr>
        <w:t>1</w:t>
      </w:r>
      <w:r w:rsidRPr="007B4282">
        <w:rPr>
          <w:sz w:val="28"/>
          <w:szCs w:val="28"/>
        </w:rPr>
        <w:t>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b/>
          <w:sz w:val="28"/>
          <w:szCs w:val="28"/>
        </w:rPr>
        <w:t>Теоретическая часть</w:t>
      </w:r>
    </w:p>
    <w:p w14:paraId="49AF2FAA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Сертификат соответствия – это специальный документ, который подтверждает, что продукция качественная и соответствует российским стандартам (ГОСТ, ТУ).</w:t>
      </w:r>
    </w:p>
    <w:p w14:paraId="60C46326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Орган по сертификации после анализа протоколов испытаний, оценки производства, анализа других документов о соответствии продукции, осуществляет оценку соответствия продукции установленным требованиям. Результаты этой оценки отражают в заключении эксперта. На основании данного заключения орган по сертификации принимает решение о выдаче сертификата, оформляет сертификат и регистрирует его. Сертификат действителен только при наличии регистрационного номера. В сертификате указывают все документы, служащие основанием для выдачи сертификата, в соответствии со схемой сертификации. Срок действия сертификата устанавливает орган по сертификации с учетом срока действия нормативных документов на продукцию, но не более чем на три года.</w:t>
      </w:r>
    </w:p>
    <w:p w14:paraId="691C9333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Продукция, на которую выдан сертификат, маркируется знаком соответствия, принятым в системе. Маркирование продукции знаком соответствия осуществляет изготовитель (продавец) на основании сертификата соответствия.</w:t>
      </w:r>
    </w:p>
    <w:p w14:paraId="08480909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Критериями для определения периодичности и объема инспекционного контроля являются степень потенциальной опасности продукции, стабильность производства, объем выпуска, наличие системы качества, стоимость проведения инспекционного контроля и т.д.</w:t>
      </w:r>
    </w:p>
    <w:p w14:paraId="4E8F5B43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Сертификат соответствия ГОСТ Р имеет следующие пункты:</w:t>
      </w:r>
    </w:p>
    <w:p w14:paraId="6CACEDA2" w14:textId="6007E115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1.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№ сертификата соответствия:</w:t>
      </w:r>
    </w:p>
    <w:p w14:paraId="412546F4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данной строке указывается уникальный номер СС.</w:t>
      </w:r>
    </w:p>
    <w:p w14:paraId="4E1FD615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Пример: РОСС RU.АЮ40.C12345</w:t>
      </w:r>
    </w:p>
    <w:p w14:paraId="3664BC7F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Расшифровка номера:</w:t>
      </w:r>
    </w:p>
    <w:p w14:paraId="51A017F2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RU – сокращенное обозначение страны производителя товара. В данном случае Россия.</w:t>
      </w:r>
    </w:p>
    <w:p w14:paraId="05C38785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 xml:space="preserve">АЮ40 – сокращенное обозначение органа </w:t>
      </w:r>
      <w:proofErr w:type="gramStart"/>
      <w:r w:rsidRPr="007B4282">
        <w:rPr>
          <w:sz w:val="28"/>
          <w:szCs w:val="28"/>
        </w:rPr>
        <w:t>по сертификации</w:t>
      </w:r>
      <w:proofErr w:type="gramEnd"/>
      <w:r w:rsidRPr="007B4282">
        <w:rPr>
          <w:sz w:val="28"/>
          <w:szCs w:val="28"/>
        </w:rPr>
        <w:t xml:space="preserve"> выдавшего данный сертификат. Каждый орган по сертификации имеет как полное словесно название, так и сокращенное обозначение, состоящее из двух букв и двух цифр.</w:t>
      </w:r>
    </w:p>
    <w:p w14:paraId="39329C4F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 xml:space="preserve">Буква С в последней части номера обозначает код типа объекта </w:t>
      </w:r>
      <w:r w:rsidRPr="007B4282">
        <w:rPr>
          <w:sz w:val="28"/>
          <w:szCs w:val="28"/>
        </w:rPr>
        <w:lastRenderedPageBreak/>
        <w:t>сертификации:</w:t>
      </w:r>
    </w:p>
    <w:p w14:paraId="65A355DE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A – партия (единичное изделие), сертифицированная на соответствие обязательным требованиям;</w:t>
      </w:r>
    </w:p>
    <w:p w14:paraId="46221751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B – серийно выпускаемая продукция, сертифицированная на соответствие обязательным требованиям;</w:t>
      </w:r>
    </w:p>
    <w:p w14:paraId="24E546F5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C – партия (единичное изделие), сертифицированная на соответствие требованиям нормативных документов;</w:t>
      </w:r>
    </w:p>
    <w:p w14:paraId="0ADFF841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H – серийно выпускаемая продукция, сертифицированная на соответствие требованиям нормативных документов;</w:t>
      </w:r>
    </w:p>
    <w:p w14:paraId="4D438185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E – транспортное средство, на которое выдается одобрение типа транспортного средства.</w:t>
      </w:r>
    </w:p>
    <w:p w14:paraId="31CCB617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Оставшиеся цифры являются просто внутренним (для органа по сертификации) порядковым номером сертификата, в порядке включения в Государственный реестр.</w:t>
      </w:r>
    </w:p>
    <w:p w14:paraId="157263FA" w14:textId="65AD9DEB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2.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Срок действия сертификата соответствия:</w:t>
      </w:r>
    </w:p>
    <w:p w14:paraId="60723C91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данном пункте указывается срок действия СС. Если окончание срока действия сертификата не указано или указан прочерк, это обозначает, что сертификат бессрочный.</w:t>
      </w:r>
    </w:p>
    <w:p w14:paraId="198A8336" w14:textId="483562A5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3.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Орган по сертификации:</w:t>
      </w:r>
    </w:p>
    <w:p w14:paraId="71D85DBF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данном пункте указывается полное словесное название органа по сертификации, выдавшего сертификат, а также его адрес и телефон.</w:t>
      </w:r>
    </w:p>
    <w:p w14:paraId="14914BE5" w14:textId="448B2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4.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Сертифицируемая продукция:</w:t>
      </w:r>
    </w:p>
    <w:p w14:paraId="25194C10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этом пункте указывается полное название продукции, а также возможно упоминание о номере контракта поставки, инвойса, размера партии или указание слов «серийный выпуск».</w:t>
      </w:r>
    </w:p>
    <w:p w14:paraId="5687BA4F" w14:textId="2BAE5A05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5.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Соответствует требованиям нормативных документов:</w:t>
      </w:r>
    </w:p>
    <w:p w14:paraId="300340E4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Данный пункт заполняется органом по сертификации и сообщает, требования каких документов соответствует данная продукция.</w:t>
      </w:r>
    </w:p>
    <w:p w14:paraId="07DD3CA7" w14:textId="1BAADA28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6.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Изготовитель:</w:t>
      </w:r>
    </w:p>
    <w:p w14:paraId="4D6C93A1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данном пункте указывается полное название фирмы производителя, и его юридический адрес. В данном пункте возможно указание только одной фирмы.</w:t>
      </w:r>
    </w:p>
    <w:p w14:paraId="596873D5" w14:textId="3CED0946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7.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Сертификат выдан:</w:t>
      </w:r>
    </w:p>
    <w:p w14:paraId="1730A53F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данном пункте указывается полное название фирмы держателя сертификата, его юридический адрес, ИНН (для российских фирм) и возможен телефон. Фирма- производитель продукции и фирма держатель сертификата могут быть как различными, так и одним и тем же лицом. В данном пункте возможно указание только одной фирмы.</w:t>
      </w:r>
    </w:p>
    <w:p w14:paraId="404026D2" w14:textId="753FE01E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8.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На основании:</w:t>
      </w:r>
    </w:p>
    <w:p w14:paraId="781E2452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данном пункте указываются документы, на основании которых орган по сертификации выдал данный сертификат. Ими могут быть: протоколы сертификационных испытаний продукции, декларации соответствия, зарубежные сертификаты (например, сертификаты систем качества: ISO, TUFF), или акты осмотра помещений, акты отбора образцов.</w:t>
      </w:r>
    </w:p>
    <w:p w14:paraId="37645C6B" w14:textId="5D9C5EEB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9.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Дополнительная информация:</w:t>
      </w:r>
    </w:p>
    <w:p w14:paraId="203A4DD0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данном пункте указываются дополнительные сведения.</w:t>
      </w:r>
    </w:p>
    <w:p w14:paraId="4C35C115" w14:textId="2302CE41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10.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Код ОК 005 (ОКП) (расположен справа):</w:t>
      </w:r>
    </w:p>
    <w:p w14:paraId="453D32CC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lastRenderedPageBreak/>
        <w:t>В данном пункте указывается код ОКП (Общероссийский классификатор продукции). В коде ОКП 6 цифр.</w:t>
      </w:r>
    </w:p>
    <w:p w14:paraId="57D292BA" w14:textId="31FD3604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11.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sz w:val="28"/>
          <w:szCs w:val="28"/>
        </w:rPr>
        <w:t>Код ТН ВЭД (расположен справа):</w:t>
      </w:r>
    </w:p>
    <w:p w14:paraId="4453C283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В данном пункте указывается код ТН ВЭД (Товарная номенклатура внешнеэкономической деятельности). В сертификатах наличие кода ТН ВЭД не обязательно. В коде ТН ВЭД 10 цифр.</w:t>
      </w:r>
    </w:p>
    <w:p w14:paraId="5C59E65E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7FE788A0" w14:textId="67757608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b/>
          <w:sz w:val="28"/>
          <w:szCs w:val="28"/>
        </w:rPr>
        <w:t>2.</w:t>
      </w:r>
      <w:r w:rsidR="00BC45DB" w:rsidRPr="007B4282">
        <w:rPr>
          <w:sz w:val="28"/>
          <w:szCs w:val="28"/>
        </w:rPr>
        <w:t xml:space="preserve"> </w:t>
      </w:r>
      <w:r w:rsidRPr="007B4282">
        <w:rPr>
          <w:b/>
          <w:sz w:val="28"/>
          <w:szCs w:val="28"/>
        </w:rPr>
        <w:t>Практическая часть</w:t>
      </w:r>
    </w:p>
    <w:p w14:paraId="70715237" w14:textId="0551B14F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b/>
          <w:sz w:val="28"/>
          <w:szCs w:val="28"/>
        </w:rPr>
        <w:t>1.</w:t>
      </w:r>
      <w:r w:rsidR="00BC45DB" w:rsidRPr="007B4282">
        <w:rPr>
          <w:b/>
          <w:sz w:val="28"/>
          <w:szCs w:val="28"/>
        </w:rPr>
        <w:t xml:space="preserve"> </w:t>
      </w:r>
      <w:r w:rsidRPr="007B4282">
        <w:rPr>
          <w:b/>
          <w:sz w:val="28"/>
          <w:szCs w:val="28"/>
        </w:rPr>
        <w:t>Рассмотреть приведенный ниже сертификат соответствия и провести его анализ, письменно ответив на вопросы.</w:t>
      </w:r>
    </w:p>
    <w:p w14:paraId="466BFDFE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bookmarkStart w:id="0" w:name="_GoBack"/>
      <w:r w:rsidRPr="007B4282">
        <w:rPr>
          <w:noProof/>
          <w:sz w:val="28"/>
          <w:szCs w:val="28"/>
          <w:lang w:eastAsia="ru-RU"/>
        </w:rPr>
        <w:drawing>
          <wp:inline distT="0" distB="0" distL="0" distR="0" wp14:anchorId="0DD87C22" wp14:editId="3164B13C">
            <wp:extent cx="4191000" cy="6715125"/>
            <wp:effectExtent l="0" t="0" r="0" b="9525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93" cy="67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E77956" w14:textId="77777777" w:rsidR="007B4282" w:rsidRPr="007B4282" w:rsidRDefault="007B4282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</w:p>
    <w:p w14:paraId="535D4B84" w14:textId="6E146805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1.</w:t>
      </w:r>
      <w:r w:rsidR="00BC45DB" w:rsidRPr="007B4282">
        <w:rPr>
          <w:b/>
          <w:bCs/>
          <w:sz w:val="28"/>
          <w:szCs w:val="28"/>
        </w:rPr>
        <w:t xml:space="preserve"> </w:t>
      </w:r>
      <w:r w:rsidRPr="007B4282">
        <w:rPr>
          <w:b/>
          <w:bCs/>
          <w:sz w:val="28"/>
          <w:szCs w:val="28"/>
        </w:rPr>
        <w:t>Какой орган по сертификации выдал сертификат соответствия?</w:t>
      </w:r>
    </w:p>
    <w:p w14:paraId="4621C54B" w14:textId="338C896E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Общество с ограниченной ответственностью «</w:t>
      </w:r>
      <w:proofErr w:type="spellStart"/>
      <w:r w:rsidRPr="007B4282">
        <w:rPr>
          <w:sz w:val="28"/>
          <w:szCs w:val="28"/>
        </w:rPr>
        <w:t>Сертификат.ру</w:t>
      </w:r>
      <w:proofErr w:type="spellEnd"/>
      <w:r w:rsidRPr="007B4282">
        <w:rPr>
          <w:sz w:val="28"/>
          <w:szCs w:val="28"/>
        </w:rPr>
        <w:t>»</w:t>
      </w:r>
    </w:p>
    <w:p w14:paraId="3180FCE8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</w:p>
    <w:p w14:paraId="3D26EAD5" w14:textId="3C730FBF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2.</w:t>
      </w:r>
      <w:r w:rsidR="00BC45DB" w:rsidRPr="007B4282">
        <w:rPr>
          <w:b/>
          <w:bCs/>
          <w:sz w:val="28"/>
          <w:szCs w:val="28"/>
        </w:rPr>
        <w:t xml:space="preserve"> </w:t>
      </w:r>
      <w:r w:rsidRPr="007B4282">
        <w:rPr>
          <w:b/>
          <w:bCs/>
          <w:sz w:val="28"/>
          <w:szCs w:val="28"/>
        </w:rPr>
        <w:t>На какую продукцию выдан сертификат?</w:t>
      </w:r>
    </w:p>
    <w:p w14:paraId="0E2692EA" w14:textId="77777777" w:rsidR="007B4282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 xml:space="preserve">Светильники энергосберегающие светодиодные для внутреннего и </w:t>
      </w:r>
      <w:proofErr w:type="spellStart"/>
      <w:r w:rsidRPr="007B4282">
        <w:rPr>
          <w:sz w:val="28"/>
          <w:szCs w:val="28"/>
        </w:rPr>
        <w:t>наружнего</w:t>
      </w:r>
      <w:proofErr w:type="spellEnd"/>
      <w:r w:rsidRPr="007B4282">
        <w:rPr>
          <w:sz w:val="28"/>
          <w:szCs w:val="28"/>
        </w:rPr>
        <w:t xml:space="preserve"> освещения</w:t>
      </w:r>
      <w:r w:rsidR="006C5EB6" w:rsidRPr="007B4282">
        <w:rPr>
          <w:sz w:val="28"/>
          <w:szCs w:val="28"/>
        </w:rPr>
        <w:t xml:space="preserve">, модели: </w:t>
      </w:r>
      <w:r w:rsidR="007B4282" w:rsidRPr="007B4282">
        <w:rPr>
          <w:sz w:val="28"/>
          <w:szCs w:val="28"/>
        </w:rPr>
        <w:t>АР 6К, АР 20К, АР 20К28, АР 40К, АР 40К28, АР 20</w:t>
      </w:r>
      <w:r w:rsidR="007B4282" w:rsidRPr="007B4282">
        <w:rPr>
          <w:sz w:val="28"/>
          <w:szCs w:val="28"/>
          <w:lang w:val="en-US"/>
        </w:rPr>
        <w:t>KL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20</w:t>
      </w:r>
      <w:r w:rsidR="007B4282" w:rsidRPr="007B4282">
        <w:rPr>
          <w:sz w:val="28"/>
          <w:szCs w:val="28"/>
          <w:lang w:val="en-US"/>
        </w:rPr>
        <w:t>KL</w:t>
      </w:r>
      <w:r w:rsidR="007B4282" w:rsidRPr="007B4282">
        <w:rPr>
          <w:sz w:val="28"/>
          <w:szCs w:val="28"/>
        </w:rPr>
        <w:t xml:space="preserve">28,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40</w:t>
      </w:r>
      <w:r w:rsidR="007B4282" w:rsidRPr="007B4282">
        <w:rPr>
          <w:sz w:val="28"/>
          <w:szCs w:val="28"/>
          <w:lang w:val="en-US"/>
        </w:rPr>
        <w:t>KL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40</w:t>
      </w:r>
      <w:r w:rsidR="007B4282" w:rsidRPr="007B4282">
        <w:rPr>
          <w:sz w:val="28"/>
          <w:szCs w:val="28"/>
          <w:lang w:val="en-US"/>
        </w:rPr>
        <w:t>KL</w:t>
      </w:r>
      <w:r w:rsidR="007B4282" w:rsidRPr="007B4282">
        <w:rPr>
          <w:sz w:val="28"/>
          <w:szCs w:val="28"/>
        </w:rPr>
        <w:t xml:space="preserve">28,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40</w:t>
      </w:r>
      <w:r w:rsidR="007B4282" w:rsidRPr="007B4282">
        <w:rPr>
          <w:sz w:val="28"/>
          <w:szCs w:val="28"/>
          <w:lang w:val="en-US"/>
        </w:rPr>
        <w:t>U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80</w:t>
      </w:r>
      <w:r w:rsidR="007B4282" w:rsidRPr="007B4282">
        <w:rPr>
          <w:sz w:val="28"/>
          <w:szCs w:val="28"/>
          <w:lang w:val="en-US"/>
        </w:rPr>
        <w:t>W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40</w:t>
      </w:r>
      <w:r w:rsidR="007B4282" w:rsidRPr="007B4282">
        <w:rPr>
          <w:sz w:val="28"/>
          <w:szCs w:val="28"/>
          <w:lang w:val="en-US"/>
        </w:rPr>
        <w:t>S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60</w:t>
      </w:r>
      <w:r w:rsidR="007B4282" w:rsidRPr="007B4282">
        <w:rPr>
          <w:sz w:val="28"/>
          <w:szCs w:val="28"/>
          <w:lang w:val="en-US"/>
        </w:rPr>
        <w:t>U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120</w:t>
      </w:r>
      <w:r w:rsidR="007B4282" w:rsidRPr="007B4282">
        <w:rPr>
          <w:sz w:val="28"/>
          <w:szCs w:val="28"/>
          <w:lang w:val="en-US"/>
        </w:rPr>
        <w:t>W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60</w:t>
      </w:r>
      <w:r w:rsidR="007B4282" w:rsidRPr="007B4282">
        <w:rPr>
          <w:sz w:val="28"/>
          <w:szCs w:val="28"/>
          <w:lang w:val="en-US"/>
        </w:rPr>
        <w:t>S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80</w:t>
      </w:r>
      <w:r w:rsidR="007B4282" w:rsidRPr="007B4282">
        <w:rPr>
          <w:sz w:val="28"/>
          <w:szCs w:val="28"/>
          <w:lang w:val="en-US"/>
        </w:rPr>
        <w:t>U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160</w:t>
      </w:r>
      <w:r w:rsidR="007B4282" w:rsidRPr="007B4282">
        <w:rPr>
          <w:sz w:val="28"/>
          <w:szCs w:val="28"/>
          <w:lang w:val="en-US"/>
        </w:rPr>
        <w:t>W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80</w:t>
      </w:r>
      <w:r w:rsidR="007B4282" w:rsidRPr="007B4282">
        <w:rPr>
          <w:sz w:val="28"/>
          <w:szCs w:val="28"/>
          <w:lang w:val="en-US"/>
        </w:rPr>
        <w:t>S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96</w:t>
      </w:r>
      <w:r w:rsidR="007B4282" w:rsidRPr="007B4282">
        <w:rPr>
          <w:sz w:val="28"/>
          <w:szCs w:val="28"/>
          <w:lang w:val="en-US"/>
        </w:rPr>
        <w:t>U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192</w:t>
      </w:r>
      <w:r w:rsidR="007B4282" w:rsidRPr="007B4282">
        <w:rPr>
          <w:sz w:val="28"/>
          <w:szCs w:val="28"/>
          <w:lang w:val="en-US"/>
        </w:rPr>
        <w:t>W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96</w:t>
      </w:r>
      <w:r w:rsidR="007B4282" w:rsidRPr="007B4282">
        <w:rPr>
          <w:sz w:val="28"/>
          <w:szCs w:val="28"/>
          <w:lang w:val="en-US"/>
        </w:rPr>
        <w:t>S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20</w:t>
      </w:r>
      <w:r w:rsidR="007B4282" w:rsidRPr="007B4282">
        <w:rPr>
          <w:sz w:val="28"/>
          <w:szCs w:val="28"/>
          <w:lang w:val="en-US"/>
        </w:rPr>
        <w:t>ST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40</w:t>
      </w:r>
      <w:r w:rsidR="007B4282" w:rsidRPr="007B4282">
        <w:rPr>
          <w:sz w:val="28"/>
          <w:szCs w:val="28"/>
          <w:lang w:val="en-US"/>
        </w:rPr>
        <w:t>ST</w:t>
      </w:r>
      <w:r w:rsidR="007B4282" w:rsidRPr="007B4282">
        <w:rPr>
          <w:sz w:val="28"/>
          <w:szCs w:val="28"/>
        </w:rPr>
        <w:t xml:space="preserve">, </w:t>
      </w:r>
      <w:r w:rsidR="007B4282" w:rsidRPr="007B4282">
        <w:rPr>
          <w:sz w:val="28"/>
          <w:szCs w:val="28"/>
          <w:lang w:val="en-US"/>
        </w:rPr>
        <w:t>AP</w:t>
      </w:r>
      <w:r w:rsidR="007B4282" w:rsidRPr="007B4282">
        <w:rPr>
          <w:sz w:val="28"/>
          <w:szCs w:val="28"/>
        </w:rPr>
        <w:t xml:space="preserve"> 60</w:t>
      </w:r>
      <w:r w:rsidR="007B4282" w:rsidRPr="007B4282">
        <w:rPr>
          <w:sz w:val="28"/>
          <w:szCs w:val="28"/>
          <w:lang w:val="en-US"/>
        </w:rPr>
        <w:t>ST</w:t>
      </w:r>
    </w:p>
    <w:p w14:paraId="4D30FDE2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190BCC17" w14:textId="56CF9054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3. Какой срок действия сертификата?</w:t>
      </w:r>
    </w:p>
    <w:p w14:paraId="73E0CF44" w14:textId="779D5233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С 06.06.2011 по 06.06.2014</w:t>
      </w:r>
    </w:p>
    <w:p w14:paraId="69677120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74A1589B" w14:textId="406BC98B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4. Требованиям каких нормативных документов соответствует сертификат?</w:t>
      </w:r>
    </w:p>
    <w:p w14:paraId="2C83256C" w14:textId="77777777" w:rsidR="006C5EB6" w:rsidRPr="007B4282" w:rsidRDefault="006C5EB6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Соответствует требованиям нормативных документов ГОСТ 8045-82, ГОСТ 12.2.007.0-75, ГОСТ 14254-96, ГОСТ Р 51318.15-99, ГОСТ Р 51514-99, ГОСТ Р МЭК 60598-1-2003, ГОСТ Р 51317.3.2-2006, ГОСТ Р 51317.3.3-2008</w:t>
      </w:r>
    </w:p>
    <w:p w14:paraId="021FA913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6CD132BC" w14:textId="3E3F7461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5. Кто является изготовителем продукции?</w:t>
      </w:r>
    </w:p>
    <w:p w14:paraId="7E9425E8" w14:textId="77777777" w:rsidR="006C5EB6" w:rsidRPr="007B4282" w:rsidRDefault="006C5EB6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Изготовитель: ООО ТПГ «</w:t>
      </w:r>
      <w:proofErr w:type="spellStart"/>
      <w:r w:rsidRPr="007B4282">
        <w:rPr>
          <w:sz w:val="28"/>
          <w:szCs w:val="28"/>
        </w:rPr>
        <w:t>АфинаПремиум</w:t>
      </w:r>
      <w:proofErr w:type="spellEnd"/>
      <w:r w:rsidRPr="007B4282">
        <w:rPr>
          <w:sz w:val="28"/>
          <w:szCs w:val="28"/>
        </w:rPr>
        <w:t>»</w:t>
      </w:r>
    </w:p>
    <w:p w14:paraId="23608668" w14:textId="77777777" w:rsidR="006C5EB6" w:rsidRPr="007B4282" w:rsidRDefault="006C5EB6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30943D06" w14:textId="3DD59DEF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6. На основании чего выдан сертификат?</w:t>
      </w:r>
    </w:p>
    <w:p w14:paraId="1B57FCF0" w14:textId="77777777" w:rsidR="006C5EB6" w:rsidRPr="007B4282" w:rsidRDefault="006C5EB6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 xml:space="preserve">Сертификат выдан на основании: протокол испытаний №50-20-06/11 от 06.06.2011г., ООО ИЛ ЭТИ «Эксперт», рег. №РОСС </w:t>
      </w:r>
      <w:r w:rsidRPr="007B4282">
        <w:rPr>
          <w:sz w:val="28"/>
          <w:szCs w:val="28"/>
          <w:lang w:val="en-US"/>
        </w:rPr>
        <w:t>RU</w:t>
      </w:r>
      <w:r w:rsidRPr="007B4282">
        <w:rPr>
          <w:sz w:val="28"/>
          <w:szCs w:val="28"/>
        </w:rPr>
        <w:t>.0001.21МЛ36 от 08.10.2009</w:t>
      </w:r>
    </w:p>
    <w:p w14:paraId="41F5EA38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1227346C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sz w:val="28"/>
          <w:szCs w:val="28"/>
        </w:rPr>
      </w:pPr>
      <w:r w:rsidRPr="007B4282">
        <w:rPr>
          <w:b/>
          <w:sz w:val="28"/>
          <w:szCs w:val="28"/>
        </w:rPr>
        <w:t>2. Ответить на контрольные вопросы письменно:</w:t>
      </w:r>
    </w:p>
    <w:p w14:paraId="0512D10E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</w:p>
    <w:p w14:paraId="3DEAB3F1" w14:textId="2C3C5F7A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1. Что такое сертификат соответствия?</w:t>
      </w:r>
    </w:p>
    <w:p w14:paraId="45FD0D36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Сертификат соответствия – это специальный документ, который подтверждает, что продукция качественная и соответствует российским стандартам (ГОСТ, ТУ).</w:t>
      </w:r>
    </w:p>
    <w:p w14:paraId="2AB2F075" w14:textId="77777777" w:rsidR="00BC45DB" w:rsidRPr="00F464AE" w:rsidRDefault="00BC45DB" w:rsidP="007B4282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</w:p>
    <w:p w14:paraId="700604AE" w14:textId="60B0AF56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2. На основании какого документа орган по сертификации принимает решение о выдаче сертификата?</w:t>
      </w:r>
    </w:p>
    <w:p w14:paraId="26A94ACF" w14:textId="6B47D404" w:rsidR="00BC45DB" w:rsidRPr="007B4282" w:rsidRDefault="00BC45DB" w:rsidP="007B4282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Орган по сертификации после анализа протоколов испытаний, оценки производства, анализа других документов о соответствии продукции, осуществляет оценку соответствия продукции установленным требованиям.</w:t>
      </w:r>
    </w:p>
    <w:p w14:paraId="3D9D9EC8" w14:textId="77777777" w:rsidR="00BC45DB" w:rsidRPr="00F464AE" w:rsidRDefault="00BC45DB" w:rsidP="007B4282">
      <w:pPr>
        <w:widowControl/>
        <w:autoSpaceDE/>
        <w:autoSpaceDN/>
        <w:ind w:firstLine="851"/>
        <w:jc w:val="both"/>
        <w:rPr>
          <w:sz w:val="28"/>
          <w:szCs w:val="28"/>
          <w:lang w:eastAsia="ru-RU"/>
        </w:rPr>
      </w:pPr>
    </w:p>
    <w:p w14:paraId="31EE8923" w14:textId="3DACDFF3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3. При каком условии сертификат действителен?</w:t>
      </w:r>
    </w:p>
    <w:p w14:paraId="2C184791" w14:textId="0B75DBDF" w:rsidR="00F464AE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Сертификат действителен только при наличии регистрационного номера.</w:t>
      </w:r>
    </w:p>
    <w:p w14:paraId="08F05675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270FDC5B" w14:textId="3A7E5ACC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4. Чем маркируется продукция, на которую выдан сертификат?</w:t>
      </w:r>
    </w:p>
    <w:p w14:paraId="1C6E04C6" w14:textId="5CCA5343" w:rsidR="00F464AE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Продукция, на которую выдан сертификат, маркируется знаком соответствия, принятым в системе.</w:t>
      </w:r>
    </w:p>
    <w:p w14:paraId="0EBA1406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26856454" w14:textId="43B9F067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5. Кто осуществляет маркирование продукции знаком соответствия?</w:t>
      </w:r>
    </w:p>
    <w:p w14:paraId="530E8C28" w14:textId="71B799D2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lastRenderedPageBreak/>
        <w:t>Маркирование продукции знаком соответствия осуществляет изготовитель (продавец) на основании сертификата соответствия.</w:t>
      </w:r>
    </w:p>
    <w:p w14:paraId="2B94FD75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</w:p>
    <w:p w14:paraId="6666B91D" w14:textId="77777777" w:rsidR="00F464AE" w:rsidRPr="007B4282" w:rsidRDefault="00F464AE" w:rsidP="007B4282">
      <w:pPr>
        <w:tabs>
          <w:tab w:val="left" w:pos="1134"/>
        </w:tabs>
        <w:ind w:firstLine="851"/>
        <w:jc w:val="both"/>
        <w:rPr>
          <w:b/>
          <w:bCs/>
          <w:sz w:val="28"/>
          <w:szCs w:val="28"/>
        </w:rPr>
      </w:pPr>
      <w:r w:rsidRPr="007B4282">
        <w:rPr>
          <w:b/>
          <w:bCs/>
          <w:sz w:val="28"/>
          <w:szCs w:val="28"/>
        </w:rPr>
        <w:t>6. Что является критериями для определения периодичности и объема инспекционного контроля?</w:t>
      </w:r>
    </w:p>
    <w:p w14:paraId="650A4BE0" w14:textId="77777777" w:rsidR="00BC45DB" w:rsidRPr="007B4282" w:rsidRDefault="00BC45DB" w:rsidP="007B4282">
      <w:pPr>
        <w:tabs>
          <w:tab w:val="left" w:pos="1134"/>
        </w:tabs>
        <w:ind w:firstLine="851"/>
        <w:jc w:val="both"/>
        <w:rPr>
          <w:sz w:val="28"/>
          <w:szCs w:val="28"/>
        </w:rPr>
      </w:pPr>
      <w:r w:rsidRPr="007B4282">
        <w:rPr>
          <w:sz w:val="28"/>
          <w:szCs w:val="28"/>
        </w:rPr>
        <w:t>Критериями для определения периодичности и объема инспекционного контроля являются степень потенциальной опасности продукции, стабильность производства, объем выпуска, наличие системы качества, стоимость проведения инспекционного контроля и т.д.</w:t>
      </w:r>
    </w:p>
    <w:p w14:paraId="773481BF" w14:textId="55F64D8F" w:rsidR="00613D3E" w:rsidRPr="007B4282" w:rsidRDefault="00613D3E" w:rsidP="007B4282">
      <w:pPr>
        <w:ind w:firstLine="851"/>
        <w:jc w:val="both"/>
        <w:rPr>
          <w:sz w:val="28"/>
          <w:szCs w:val="28"/>
        </w:rPr>
      </w:pPr>
    </w:p>
    <w:sectPr w:rsidR="00613D3E" w:rsidRPr="007B4282" w:rsidSect="000A569C">
      <w:footerReference w:type="default" r:id="rId5"/>
      <w:pgSz w:w="11910" w:h="16840"/>
      <w:pgMar w:top="851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2AF6" w14:textId="77777777" w:rsidR="00077B23" w:rsidRDefault="007B4282">
    <w:pPr>
      <w:pStyle w:val="a3"/>
      <w:spacing w:line="14" w:lineRule="auto"/>
      <w:ind w:left="0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3E"/>
    <w:rsid w:val="00613D3E"/>
    <w:rsid w:val="006C5EB6"/>
    <w:rsid w:val="007B4282"/>
    <w:rsid w:val="00BC45DB"/>
    <w:rsid w:val="00F4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5171"/>
  <w15:chartTrackingRefBased/>
  <w15:docId w15:val="{347B1A54-A34A-4ED8-8BA1-0B9FDE6D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C4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464AE"/>
    <w:pPr>
      <w:ind w:left="1117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464A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F464A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2025-02-03T05:22:00Z</dcterms:created>
  <dcterms:modified xsi:type="dcterms:W3CDTF">2025-02-03T05:57:00Z</dcterms:modified>
</cp:coreProperties>
</file>