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50539790"/>
        <w:docPartObj>
          <w:docPartGallery w:val="Cover Pages"/>
          <w:docPartUnique/>
        </w:docPartObj>
      </w:sdtPr>
      <w:sdtContent>
        <w:p w14:paraId="77CC6821" w14:textId="5B52FA4F" w:rsidR="008A1D4E" w:rsidRDefault="008A1D4E"/>
        <w:p w14:paraId="6ECCB2D6" w14:textId="7A4D8A6E" w:rsidR="00960089" w:rsidRDefault="008A1D4E" w:rsidP="00960089">
          <w:r>
            <w:rPr>
              <w:noProof/>
              <w:lang w:eastAsia="zh-CN"/>
            </w:rPr>
            <mc:AlternateContent>
              <mc:Choice Requires="wps">
                <w:drawing>
                  <wp:anchor distT="0" distB="0" distL="114300" distR="114300" simplePos="0" relativeHeight="251662336" behindDoc="0" locked="0" layoutInCell="1" allowOverlap="1" wp14:anchorId="279A6047" wp14:editId="686C515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79A6047" id="_x0000_t202" coordsize="21600,21600" o:spt="202" path="m,l,21600r21600,l21600,xe">
                    <v:stroke joinstyle="miter"/>
                    <v:path gradientshapeok="t" o:connecttype="rect"/>
                  </v:shapetype>
                  <v:shape id="Text Box 9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0A1D30"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5-04-02T00:00:00Z">
                              <w:dateFormat w:val="MMMM d, yyyy"/>
                              <w:lid w:val="en-US"/>
                              <w:storeMappedDataAs w:val="dateTime"/>
                              <w:calendar w:val="gregorian"/>
                            </w:date>
                          </w:sdtPr>
                          <w:sdtContent>
                            <w:p w14:paraId="1B6A7282" w14:textId="2E1017F9" w:rsidR="008A1D4E" w:rsidRDefault="008A1D4E">
                              <w:pPr>
                                <w:pStyle w:val="NoSpacing"/>
                                <w:jc w:val="right"/>
                                <w:rPr>
                                  <w:caps/>
                                  <w:color w:val="0A1D30" w:themeColor="text2" w:themeShade="BF"/>
                                  <w:sz w:val="40"/>
                                  <w:szCs w:val="40"/>
                                </w:rPr>
                              </w:pPr>
                              <w:r>
                                <w:rPr>
                                  <w:caps/>
                                  <w:color w:val="0A1D30" w:themeColor="text2" w:themeShade="BF"/>
                                  <w:sz w:val="40"/>
                                  <w:szCs w:val="40"/>
                                </w:rPr>
                                <w:t>April 2, 2025</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1E7976BC" wp14:editId="0BB1E806">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0" b="825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8A1D4E">
                                      <w:rPr>
                                        <w:caps/>
                                        <w:color w:val="262626" w:themeColor="text1" w:themeTint="D9"/>
                                        <w:sz w:val="20"/>
                                        <w:szCs w:val="20"/>
                                      </w:rPr>
                                      <w:t>CS 406-Projects</w:t>
                                    </w:r>
                                  </w:sdtContent>
                                </w:sdt>
                              </w:p>
                              <w:p w14:paraId="38893ADC" w14:textId="2B82EC4A" w:rsidR="008A1D4E"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sidR="008A1D4E">
                                      <w:rPr>
                                        <w:color w:val="262626" w:themeColor="text1" w:themeTint="D9"/>
                                        <w:sz w:val="20"/>
                                        <w:szCs w:val="20"/>
                                      </w:rPr>
                                      <w:t>Oregon State University</w:t>
                                    </w:r>
                                  </w:sdtContent>
                                </w:sdt>
                                <w:r w:rsidR="008A1D4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E7976BC" id="Text Box 9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C0D2DA6" w14:textId="7E26E2D6" w:rsidR="008A1D4E" w:rsidRDefault="008A1D4E">
                              <w:pPr>
                                <w:pStyle w:val="NoSpacing"/>
                                <w:jc w:val="right"/>
                                <w:rPr>
                                  <w:caps/>
                                  <w:color w:val="262626" w:themeColor="text1" w:themeTint="D9"/>
                                  <w:sz w:val="28"/>
                                  <w:szCs w:val="28"/>
                                </w:rPr>
                              </w:pPr>
                              <w:r>
                                <w:rPr>
                                  <w:caps/>
                                  <w:color w:val="262626" w:themeColor="text1" w:themeTint="D9"/>
                                  <w:sz w:val="28"/>
                                  <w:szCs w:val="28"/>
                                </w:rPr>
                                <w:t>Shindelman, Robin</w:t>
                              </w:r>
                            </w:p>
                          </w:sdtContent>
                        </w:sdt>
                        <w:p w14:paraId="509D2B0C" w14:textId="01A56E5C" w:rsidR="008A1D4E" w:rsidRDefault="008A1D4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CS 406-Projects</w:t>
                              </w:r>
                            </w:sdtContent>
                          </w:sdt>
                        </w:p>
                        <w:p w14:paraId="38893ADC" w14:textId="2B82EC4A" w:rsidR="008A1D4E" w:rsidRDefault="008A1D4E">
                          <w:pPr>
                            <w:pStyle w:val="NoSpacing"/>
                            <w:jc w:val="right"/>
                            <w:rPr>
                              <w:caps/>
                              <w:color w:val="262626" w:themeColor="text1" w:themeTint="D9"/>
                              <w:sz w:val="20"/>
                              <w:szCs w:val="20"/>
                            </w:rPr>
                          </w:pPr>
                          <w:sdt>
                            <w:sdtPr>
                              <w:rPr>
                                <w:color w:val="262626" w:themeColor="text1" w:themeTint="D9"/>
                                <w:sz w:val="20"/>
                                <w:szCs w:val="20"/>
                              </w:rPr>
                              <w:alias w:val="Address"/>
                              <w:tag w:val=""/>
                              <w:id w:val="171227497"/>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Oregon State University</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14:anchorId="31143E83" wp14:editId="70AEF5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A7401" w14:textId="035634BA" w:rsidR="008A1D4E" w:rsidRDefault="00000000">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A1D4E">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43E83" id="Text Box 9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3FCA7401" w14:textId="035634BA" w:rsidR="008A1D4E" w:rsidRDefault="008A1D4E">
                          <w:pPr>
                            <w:pStyle w:val="NoSpacing"/>
                            <w:jc w:val="right"/>
                            <w:rPr>
                              <w:caps/>
                              <w:color w:val="0A1D30" w:themeColor="text2" w:themeShade="BF"/>
                              <w:sz w:val="52"/>
                              <w:szCs w:val="52"/>
                            </w:rPr>
                          </w:pPr>
                          <w:sdt>
                            <w:sdtPr>
                              <w:rPr>
                                <w:caps/>
                                <w:color w:val="0A1D30"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Churn analysis</w:t>
                              </w:r>
                            </w:sdtContent>
                          </w:sdt>
                        </w:p>
                        <w:sdt>
                          <w:sdtPr>
                            <w:rPr>
                              <w:smallCaps/>
                              <w:color w:val="0E2841"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54D1319D" w14:textId="49CCE928" w:rsidR="008A1D4E" w:rsidRDefault="004C035B">
                              <w:pPr>
                                <w:pStyle w:val="NoSpacing"/>
                                <w:jc w:val="right"/>
                                <w:rPr>
                                  <w:smallCaps/>
                                  <w:color w:val="0E2841" w:themeColor="text2"/>
                                  <w:sz w:val="36"/>
                                  <w:szCs w:val="36"/>
                                </w:rPr>
                              </w:pPr>
                              <w:r>
                                <w:rPr>
                                  <w:smallCaps/>
                                  <w:color w:val="0E2841" w:themeColor="text2"/>
                                  <w:sz w:val="36"/>
                                  <w:szCs w:val="36"/>
                                </w:rPr>
                                <w:t>IBM Telco Dataset</w:t>
                              </w:r>
                            </w:p>
                          </w:sdtContent>
                        </w:sdt>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14:anchorId="030ABF54" wp14:editId="4E5AB3BC">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ABC197"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97132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156082 [3204]" stroked="f" strokeweight="1pt">
                      <o:lock v:ext="edit" aspectratio="t"/>
                    </v:rect>
                    <w10:wrap anchorx="page" anchory="page"/>
                  </v:group>
                </w:pict>
              </mc:Fallback>
            </mc:AlternateContent>
          </w:r>
          <w:r>
            <w:br w:type="page"/>
          </w:r>
        </w:p>
      </w:sdtContent>
    </w:sdt>
    <w:sdt>
      <w:sdtPr>
        <w:rPr>
          <w:rFonts w:ascii="Garamond" w:eastAsiaTheme="minorHAnsi" w:hAnsi="Garamond" w:cs="Times New Roman (Body CS)"/>
          <w:b w:val="0"/>
          <w:bCs w:val="0"/>
          <w:color w:val="auto"/>
          <w:kern w:val="2"/>
          <w:sz w:val="24"/>
          <w:szCs w:val="24"/>
          <w14:ligatures w14:val="standardContextual"/>
        </w:rPr>
        <w:id w:val="-959650064"/>
        <w:docPartObj>
          <w:docPartGallery w:val="Table of Contents"/>
          <w:docPartUnique/>
        </w:docPartObj>
      </w:sdtPr>
      <w:sdtEndPr>
        <w:rPr>
          <w:noProof/>
        </w:rPr>
      </w:sdtEndPr>
      <w:sdtContent>
        <w:p w14:paraId="4EB080B4" w14:textId="3CCEC4F4" w:rsidR="00960089" w:rsidRDefault="00960089">
          <w:pPr>
            <w:pStyle w:val="TOCHeading"/>
          </w:pPr>
          <w:r>
            <w:t>Table of Contents</w:t>
          </w:r>
        </w:p>
        <w:p w14:paraId="0BCAF3EA" w14:textId="26467CA2" w:rsidR="004E49A1" w:rsidRDefault="00960089">
          <w:pPr>
            <w:pStyle w:val="TOC1"/>
            <w:tabs>
              <w:tab w:val="right" w:leader="dot" w:pos="935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196384814" w:history="1">
            <w:r w:rsidR="004E49A1" w:rsidRPr="00884BEA">
              <w:rPr>
                <w:rStyle w:val="Hyperlink"/>
                <w:noProof/>
              </w:rPr>
              <w:t>What is Churn?</w:t>
            </w:r>
            <w:r w:rsidR="004E49A1">
              <w:rPr>
                <w:noProof/>
                <w:webHidden/>
              </w:rPr>
              <w:tab/>
            </w:r>
            <w:r w:rsidR="004E49A1">
              <w:rPr>
                <w:noProof/>
                <w:webHidden/>
              </w:rPr>
              <w:fldChar w:fldCharType="begin"/>
            </w:r>
            <w:r w:rsidR="004E49A1">
              <w:rPr>
                <w:noProof/>
                <w:webHidden/>
              </w:rPr>
              <w:instrText xml:space="preserve"> PAGEREF _Toc196384814 \h </w:instrText>
            </w:r>
            <w:r w:rsidR="004E49A1">
              <w:rPr>
                <w:noProof/>
                <w:webHidden/>
              </w:rPr>
            </w:r>
            <w:r w:rsidR="004E49A1">
              <w:rPr>
                <w:noProof/>
                <w:webHidden/>
              </w:rPr>
              <w:fldChar w:fldCharType="separate"/>
            </w:r>
            <w:r w:rsidR="004E49A1">
              <w:rPr>
                <w:noProof/>
                <w:webHidden/>
              </w:rPr>
              <w:t>2</w:t>
            </w:r>
            <w:r w:rsidR="004E49A1">
              <w:rPr>
                <w:noProof/>
                <w:webHidden/>
              </w:rPr>
              <w:fldChar w:fldCharType="end"/>
            </w:r>
          </w:hyperlink>
        </w:p>
        <w:p w14:paraId="03FC1D52" w14:textId="1E48BF8D" w:rsidR="004E49A1" w:rsidRDefault="004E49A1">
          <w:pPr>
            <w:pStyle w:val="TOC1"/>
            <w:tabs>
              <w:tab w:val="right" w:leader="dot" w:pos="9350"/>
            </w:tabs>
            <w:rPr>
              <w:rFonts w:eastAsiaTheme="minorEastAsia" w:cstheme="minorBidi"/>
              <w:b w:val="0"/>
              <w:bCs w:val="0"/>
              <w:caps w:val="0"/>
              <w:noProof/>
              <w:sz w:val="24"/>
              <w:szCs w:val="24"/>
            </w:rPr>
          </w:pPr>
          <w:hyperlink w:anchor="_Toc196384815" w:history="1">
            <w:r w:rsidRPr="00884BEA">
              <w:rPr>
                <w:rStyle w:val="Hyperlink"/>
                <w:noProof/>
              </w:rPr>
              <w:t>Problem Background</w:t>
            </w:r>
            <w:r>
              <w:rPr>
                <w:noProof/>
                <w:webHidden/>
              </w:rPr>
              <w:tab/>
            </w:r>
            <w:r>
              <w:rPr>
                <w:noProof/>
                <w:webHidden/>
              </w:rPr>
              <w:fldChar w:fldCharType="begin"/>
            </w:r>
            <w:r>
              <w:rPr>
                <w:noProof/>
                <w:webHidden/>
              </w:rPr>
              <w:instrText xml:space="preserve"> PAGEREF _Toc196384815 \h </w:instrText>
            </w:r>
            <w:r>
              <w:rPr>
                <w:noProof/>
                <w:webHidden/>
              </w:rPr>
            </w:r>
            <w:r>
              <w:rPr>
                <w:noProof/>
                <w:webHidden/>
              </w:rPr>
              <w:fldChar w:fldCharType="separate"/>
            </w:r>
            <w:r>
              <w:rPr>
                <w:noProof/>
                <w:webHidden/>
              </w:rPr>
              <w:t>2</w:t>
            </w:r>
            <w:r>
              <w:rPr>
                <w:noProof/>
                <w:webHidden/>
              </w:rPr>
              <w:fldChar w:fldCharType="end"/>
            </w:r>
          </w:hyperlink>
        </w:p>
        <w:p w14:paraId="79FD86F0" w14:textId="1F28136A" w:rsidR="004E49A1" w:rsidRDefault="004E49A1">
          <w:pPr>
            <w:pStyle w:val="TOC2"/>
            <w:tabs>
              <w:tab w:val="right" w:leader="dot" w:pos="9350"/>
            </w:tabs>
            <w:rPr>
              <w:rFonts w:eastAsiaTheme="minorEastAsia" w:cstheme="minorBidi"/>
              <w:smallCaps w:val="0"/>
              <w:noProof/>
              <w:sz w:val="24"/>
              <w:szCs w:val="24"/>
            </w:rPr>
          </w:pPr>
          <w:hyperlink w:anchor="_Toc196384816" w:history="1">
            <w:r w:rsidRPr="00884BEA">
              <w:rPr>
                <w:rStyle w:val="Hyperlink"/>
                <w:noProof/>
              </w:rPr>
              <w:t>Question Statement</w:t>
            </w:r>
            <w:r>
              <w:rPr>
                <w:noProof/>
                <w:webHidden/>
              </w:rPr>
              <w:tab/>
            </w:r>
            <w:r>
              <w:rPr>
                <w:noProof/>
                <w:webHidden/>
              </w:rPr>
              <w:fldChar w:fldCharType="begin"/>
            </w:r>
            <w:r>
              <w:rPr>
                <w:noProof/>
                <w:webHidden/>
              </w:rPr>
              <w:instrText xml:space="preserve"> PAGEREF _Toc196384816 \h </w:instrText>
            </w:r>
            <w:r>
              <w:rPr>
                <w:noProof/>
                <w:webHidden/>
              </w:rPr>
            </w:r>
            <w:r>
              <w:rPr>
                <w:noProof/>
                <w:webHidden/>
              </w:rPr>
              <w:fldChar w:fldCharType="separate"/>
            </w:r>
            <w:r>
              <w:rPr>
                <w:noProof/>
                <w:webHidden/>
              </w:rPr>
              <w:t>2</w:t>
            </w:r>
            <w:r>
              <w:rPr>
                <w:noProof/>
                <w:webHidden/>
              </w:rPr>
              <w:fldChar w:fldCharType="end"/>
            </w:r>
          </w:hyperlink>
        </w:p>
        <w:p w14:paraId="0E2E8F37" w14:textId="181141A0" w:rsidR="004E49A1" w:rsidRDefault="004E49A1">
          <w:pPr>
            <w:pStyle w:val="TOC2"/>
            <w:tabs>
              <w:tab w:val="right" w:leader="dot" w:pos="9350"/>
            </w:tabs>
            <w:rPr>
              <w:rFonts w:eastAsiaTheme="minorEastAsia" w:cstheme="minorBidi"/>
              <w:smallCaps w:val="0"/>
              <w:noProof/>
              <w:sz w:val="24"/>
              <w:szCs w:val="24"/>
            </w:rPr>
          </w:pPr>
          <w:hyperlink w:anchor="_Toc196384817" w:history="1">
            <w:r w:rsidRPr="00884BEA">
              <w:rPr>
                <w:rStyle w:val="Hyperlink"/>
                <w:noProof/>
              </w:rPr>
              <w:t>Data</w:t>
            </w:r>
            <w:r>
              <w:rPr>
                <w:noProof/>
                <w:webHidden/>
              </w:rPr>
              <w:tab/>
            </w:r>
            <w:r>
              <w:rPr>
                <w:noProof/>
                <w:webHidden/>
              </w:rPr>
              <w:fldChar w:fldCharType="begin"/>
            </w:r>
            <w:r>
              <w:rPr>
                <w:noProof/>
                <w:webHidden/>
              </w:rPr>
              <w:instrText xml:space="preserve"> PAGEREF _Toc196384817 \h </w:instrText>
            </w:r>
            <w:r>
              <w:rPr>
                <w:noProof/>
                <w:webHidden/>
              </w:rPr>
            </w:r>
            <w:r>
              <w:rPr>
                <w:noProof/>
                <w:webHidden/>
              </w:rPr>
              <w:fldChar w:fldCharType="separate"/>
            </w:r>
            <w:r>
              <w:rPr>
                <w:noProof/>
                <w:webHidden/>
              </w:rPr>
              <w:t>2</w:t>
            </w:r>
            <w:r>
              <w:rPr>
                <w:noProof/>
                <w:webHidden/>
              </w:rPr>
              <w:fldChar w:fldCharType="end"/>
            </w:r>
          </w:hyperlink>
        </w:p>
        <w:p w14:paraId="2B38E55B" w14:textId="20126904" w:rsidR="004E49A1" w:rsidRDefault="004E49A1">
          <w:pPr>
            <w:pStyle w:val="TOC1"/>
            <w:tabs>
              <w:tab w:val="right" w:leader="dot" w:pos="9350"/>
            </w:tabs>
            <w:rPr>
              <w:rFonts w:eastAsiaTheme="minorEastAsia" w:cstheme="minorBidi"/>
              <w:b w:val="0"/>
              <w:bCs w:val="0"/>
              <w:caps w:val="0"/>
              <w:noProof/>
              <w:sz w:val="24"/>
              <w:szCs w:val="24"/>
            </w:rPr>
          </w:pPr>
          <w:hyperlink w:anchor="_Toc196384818" w:history="1">
            <w:r w:rsidRPr="00884BEA">
              <w:rPr>
                <w:rStyle w:val="Hyperlink"/>
                <w:noProof/>
              </w:rPr>
              <w:t>Warehousing</w:t>
            </w:r>
            <w:r>
              <w:rPr>
                <w:noProof/>
                <w:webHidden/>
              </w:rPr>
              <w:tab/>
            </w:r>
            <w:r>
              <w:rPr>
                <w:noProof/>
                <w:webHidden/>
              </w:rPr>
              <w:fldChar w:fldCharType="begin"/>
            </w:r>
            <w:r>
              <w:rPr>
                <w:noProof/>
                <w:webHidden/>
              </w:rPr>
              <w:instrText xml:space="preserve"> PAGEREF _Toc196384818 \h </w:instrText>
            </w:r>
            <w:r>
              <w:rPr>
                <w:noProof/>
                <w:webHidden/>
              </w:rPr>
            </w:r>
            <w:r>
              <w:rPr>
                <w:noProof/>
                <w:webHidden/>
              </w:rPr>
              <w:fldChar w:fldCharType="separate"/>
            </w:r>
            <w:r>
              <w:rPr>
                <w:noProof/>
                <w:webHidden/>
              </w:rPr>
              <w:t>3</w:t>
            </w:r>
            <w:r>
              <w:rPr>
                <w:noProof/>
                <w:webHidden/>
              </w:rPr>
              <w:fldChar w:fldCharType="end"/>
            </w:r>
          </w:hyperlink>
        </w:p>
        <w:p w14:paraId="40C3ACA0" w14:textId="65DEC5DF" w:rsidR="004E49A1" w:rsidRDefault="004E49A1">
          <w:pPr>
            <w:pStyle w:val="TOC1"/>
            <w:tabs>
              <w:tab w:val="right" w:leader="dot" w:pos="9350"/>
            </w:tabs>
            <w:rPr>
              <w:rFonts w:eastAsiaTheme="minorEastAsia" w:cstheme="minorBidi"/>
              <w:b w:val="0"/>
              <w:bCs w:val="0"/>
              <w:caps w:val="0"/>
              <w:noProof/>
              <w:sz w:val="24"/>
              <w:szCs w:val="24"/>
            </w:rPr>
          </w:pPr>
          <w:hyperlink w:anchor="_Toc196384819" w:history="1">
            <w:r w:rsidRPr="00884BEA">
              <w:rPr>
                <w:rStyle w:val="Hyperlink"/>
                <w:noProof/>
              </w:rPr>
              <w:t>Exploratory Data Analysis – EDA</w:t>
            </w:r>
            <w:r>
              <w:rPr>
                <w:noProof/>
                <w:webHidden/>
              </w:rPr>
              <w:tab/>
            </w:r>
            <w:r>
              <w:rPr>
                <w:noProof/>
                <w:webHidden/>
              </w:rPr>
              <w:fldChar w:fldCharType="begin"/>
            </w:r>
            <w:r>
              <w:rPr>
                <w:noProof/>
                <w:webHidden/>
              </w:rPr>
              <w:instrText xml:space="preserve"> PAGEREF _Toc196384819 \h </w:instrText>
            </w:r>
            <w:r>
              <w:rPr>
                <w:noProof/>
                <w:webHidden/>
              </w:rPr>
            </w:r>
            <w:r>
              <w:rPr>
                <w:noProof/>
                <w:webHidden/>
              </w:rPr>
              <w:fldChar w:fldCharType="separate"/>
            </w:r>
            <w:r>
              <w:rPr>
                <w:noProof/>
                <w:webHidden/>
              </w:rPr>
              <w:t>3</w:t>
            </w:r>
            <w:r>
              <w:rPr>
                <w:noProof/>
                <w:webHidden/>
              </w:rPr>
              <w:fldChar w:fldCharType="end"/>
            </w:r>
          </w:hyperlink>
        </w:p>
        <w:p w14:paraId="2DC2446D" w14:textId="15637D12" w:rsidR="004E49A1" w:rsidRDefault="004E49A1">
          <w:pPr>
            <w:pStyle w:val="TOC2"/>
            <w:tabs>
              <w:tab w:val="right" w:leader="dot" w:pos="9350"/>
            </w:tabs>
            <w:rPr>
              <w:rFonts w:eastAsiaTheme="minorEastAsia" w:cstheme="minorBidi"/>
              <w:smallCaps w:val="0"/>
              <w:noProof/>
              <w:sz w:val="24"/>
              <w:szCs w:val="24"/>
            </w:rPr>
          </w:pPr>
          <w:hyperlink w:anchor="_Toc196384820" w:history="1">
            <w:r w:rsidRPr="00884BEA">
              <w:rPr>
                <w:rStyle w:val="Hyperlink"/>
                <w:noProof/>
              </w:rPr>
              <w:t>Technology</w:t>
            </w:r>
            <w:r>
              <w:rPr>
                <w:noProof/>
                <w:webHidden/>
              </w:rPr>
              <w:tab/>
            </w:r>
            <w:r>
              <w:rPr>
                <w:noProof/>
                <w:webHidden/>
              </w:rPr>
              <w:fldChar w:fldCharType="begin"/>
            </w:r>
            <w:r>
              <w:rPr>
                <w:noProof/>
                <w:webHidden/>
              </w:rPr>
              <w:instrText xml:space="preserve"> PAGEREF _Toc196384820 \h </w:instrText>
            </w:r>
            <w:r>
              <w:rPr>
                <w:noProof/>
                <w:webHidden/>
              </w:rPr>
            </w:r>
            <w:r>
              <w:rPr>
                <w:noProof/>
                <w:webHidden/>
              </w:rPr>
              <w:fldChar w:fldCharType="separate"/>
            </w:r>
            <w:r>
              <w:rPr>
                <w:noProof/>
                <w:webHidden/>
              </w:rPr>
              <w:t>3</w:t>
            </w:r>
            <w:r>
              <w:rPr>
                <w:noProof/>
                <w:webHidden/>
              </w:rPr>
              <w:fldChar w:fldCharType="end"/>
            </w:r>
          </w:hyperlink>
        </w:p>
        <w:p w14:paraId="10C7DC52" w14:textId="7F2B040A" w:rsidR="004E49A1" w:rsidRDefault="004E49A1">
          <w:pPr>
            <w:pStyle w:val="TOC2"/>
            <w:tabs>
              <w:tab w:val="right" w:leader="dot" w:pos="9350"/>
            </w:tabs>
            <w:rPr>
              <w:rFonts w:eastAsiaTheme="minorEastAsia" w:cstheme="minorBidi"/>
              <w:smallCaps w:val="0"/>
              <w:noProof/>
              <w:sz w:val="24"/>
              <w:szCs w:val="24"/>
            </w:rPr>
          </w:pPr>
          <w:hyperlink w:anchor="_Toc196384821" w:history="1">
            <w:r w:rsidRPr="00884BEA">
              <w:rPr>
                <w:rStyle w:val="Hyperlink"/>
                <w:noProof/>
              </w:rPr>
              <w:t>Findings</w:t>
            </w:r>
            <w:r>
              <w:rPr>
                <w:noProof/>
                <w:webHidden/>
              </w:rPr>
              <w:tab/>
            </w:r>
            <w:r>
              <w:rPr>
                <w:noProof/>
                <w:webHidden/>
              </w:rPr>
              <w:fldChar w:fldCharType="begin"/>
            </w:r>
            <w:r>
              <w:rPr>
                <w:noProof/>
                <w:webHidden/>
              </w:rPr>
              <w:instrText xml:space="preserve"> PAGEREF _Toc196384821 \h </w:instrText>
            </w:r>
            <w:r>
              <w:rPr>
                <w:noProof/>
                <w:webHidden/>
              </w:rPr>
            </w:r>
            <w:r>
              <w:rPr>
                <w:noProof/>
                <w:webHidden/>
              </w:rPr>
              <w:fldChar w:fldCharType="separate"/>
            </w:r>
            <w:r>
              <w:rPr>
                <w:noProof/>
                <w:webHidden/>
              </w:rPr>
              <w:t>3</w:t>
            </w:r>
            <w:r>
              <w:rPr>
                <w:noProof/>
                <w:webHidden/>
              </w:rPr>
              <w:fldChar w:fldCharType="end"/>
            </w:r>
          </w:hyperlink>
        </w:p>
        <w:p w14:paraId="5E5BFDA5" w14:textId="6F278602" w:rsidR="004E49A1" w:rsidRDefault="004E49A1">
          <w:pPr>
            <w:pStyle w:val="TOC1"/>
            <w:tabs>
              <w:tab w:val="right" w:leader="dot" w:pos="9350"/>
            </w:tabs>
            <w:rPr>
              <w:rFonts w:eastAsiaTheme="minorEastAsia" w:cstheme="minorBidi"/>
              <w:b w:val="0"/>
              <w:bCs w:val="0"/>
              <w:caps w:val="0"/>
              <w:noProof/>
              <w:sz w:val="24"/>
              <w:szCs w:val="24"/>
            </w:rPr>
          </w:pPr>
          <w:hyperlink w:anchor="_Toc196384822" w:history="1">
            <w:r w:rsidRPr="00884BEA">
              <w:rPr>
                <w:rStyle w:val="Hyperlink"/>
                <w:noProof/>
              </w:rPr>
              <w:t>Inference</w:t>
            </w:r>
            <w:r>
              <w:rPr>
                <w:noProof/>
                <w:webHidden/>
              </w:rPr>
              <w:tab/>
            </w:r>
            <w:r>
              <w:rPr>
                <w:noProof/>
                <w:webHidden/>
              </w:rPr>
              <w:fldChar w:fldCharType="begin"/>
            </w:r>
            <w:r>
              <w:rPr>
                <w:noProof/>
                <w:webHidden/>
              </w:rPr>
              <w:instrText xml:space="preserve"> PAGEREF _Toc196384822 \h </w:instrText>
            </w:r>
            <w:r>
              <w:rPr>
                <w:noProof/>
                <w:webHidden/>
              </w:rPr>
            </w:r>
            <w:r>
              <w:rPr>
                <w:noProof/>
                <w:webHidden/>
              </w:rPr>
              <w:fldChar w:fldCharType="separate"/>
            </w:r>
            <w:r>
              <w:rPr>
                <w:noProof/>
                <w:webHidden/>
              </w:rPr>
              <w:t>3</w:t>
            </w:r>
            <w:r>
              <w:rPr>
                <w:noProof/>
                <w:webHidden/>
              </w:rPr>
              <w:fldChar w:fldCharType="end"/>
            </w:r>
          </w:hyperlink>
        </w:p>
        <w:p w14:paraId="0A1E8434" w14:textId="264EEB1D" w:rsidR="004E49A1" w:rsidRDefault="004E49A1">
          <w:pPr>
            <w:pStyle w:val="TOC2"/>
            <w:tabs>
              <w:tab w:val="right" w:leader="dot" w:pos="9350"/>
            </w:tabs>
            <w:rPr>
              <w:rFonts w:eastAsiaTheme="minorEastAsia" w:cstheme="minorBidi"/>
              <w:smallCaps w:val="0"/>
              <w:noProof/>
              <w:sz w:val="24"/>
              <w:szCs w:val="24"/>
            </w:rPr>
          </w:pPr>
          <w:hyperlink w:anchor="_Toc196384823" w:history="1">
            <w:r w:rsidRPr="00884BEA">
              <w:rPr>
                <w:rStyle w:val="Hyperlink"/>
                <w:noProof/>
              </w:rPr>
              <w:t>Technology</w:t>
            </w:r>
            <w:r>
              <w:rPr>
                <w:noProof/>
                <w:webHidden/>
              </w:rPr>
              <w:tab/>
            </w:r>
            <w:r>
              <w:rPr>
                <w:noProof/>
                <w:webHidden/>
              </w:rPr>
              <w:fldChar w:fldCharType="begin"/>
            </w:r>
            <w:r>
              <w:rPr>
                <w:noProof/>
                <w:webHidden/>
              </w:rPr>
              <w:instrText xml:space="preserve"> PAGEREF _Toc196384823 \h </w:instrText>
            </w:r>
            <w:r>
              <w:rPr>
                <w:noProof/>
                <w:webHidden/>
              </w:rPr>
            </w:r>
            <w:r>
              <w:rPr>
                <w:noProof/>
                <w:webHidden/>
              </w:rPr>
              <w:fldChar w:fldCharType="separate"/>
            </w:r>
            <w:r>
              <w:rPr>
                <w:noProof/>
                <w:webHidden/>
              </w:rPr>
              <w:t>3</w:t>
            </w:r>
            <w:r>
              <w:rPr>
                <w:noProof/>
                <w:webHidden/>
              </w:rPr>
              <w:fldChar w:fldCharType="end"/>
            </w:r>
          </w:hyperlink>
        </w:p>
        <w:p w14:paraId="4FC26986" w14:textId="748385B3" w:rsidR="004E49A1" w:rsidRDefault="004E49A1">
          <w:pPr>
            <w:pStyle w:val="TOC2"/>
            <w:tabs>
              <w:tab w:val="right" w:leader="dot" w:pos="9350"/>
            </w:tabs>
            <w:rPr>
              <w:rFonts w:eastAsiaTheme="minorEastAsia" w:cstheme="minorBidi"/>
              <w:smallCaps w:val="0"/>
              <w:noProof/>
              <w:sz w:val="24"/>
              <w:szCs w:val="24"/>
            </w:rPr>
          </w:pPr>
          <w:hyperlink w:anchor="_Toc196384824" w:history="1">
            <w:r w:rsidRPr="00884BEA">
              <w:rPr>
                <w:rStyle w:val="Hyperlink"/>
                <w:noProof/>
              </w:rPr>
              <w:t>Procedure</w:t>
            </w:r>
            <w:r>
              <w:rPr>
                <w:noProof/>
                <w:webHidden/>
              </w:rPr>
              <w:tab/>
            </w:r>
            <w:r>
              <w:rPr>
                <w:noProof/>
                <w:webHidden/>
              </w:rPr>
              <w:fldChar w:fldCharType="begin"/>
            </w:r>
            <w:r>
              <w:rPr>
                <w:noProof/>
                <w:webHidden/>
              </w:rPr>
              <w:instrText xml:space="preserve"> PAGEREF _Toc196384824 \h </w:instrText>
            </w:r>
            <w:r>
              <w:rPr>
                <w:noProof/>
                <w:webHidden/>
              </w:rPr>
            </w:r>
            <w:r>
              <w:rPr>
                <w:noProof/>
                <w:webHidden/>
              </w:rPr>
              <w:fldChar w:fldCharType="separate"/>
            </w:r>
            <w:r>
              <w:rPr>
                <w:noProof/>
                <w:webHidden/>
              </w:rPr>
              <w:t>3</w:t>
            </w:r>
            <w:r>
              <w:rPr>
                <w:noProof/>
                <w:webHidden/>
              </w:rPr>
              <w:fldChar w:fldCharType="end"/>
            </w:r>
          </w:hyperlink>
        </w:p>
        <w:p w14:paraId="70572114" w14:textId="7A5E5791" w:rsidR="004E49A1" w:rsidRDefault="004E49A1">
          <w:pPr>
            <w:pStyle w:val="TOC2"/>
            <w:tabs>
              <w:tab w:val="right" w:leader="dot" w:pos="9350"/>
            </w:tabs>
            <w:rPr>
              <w:rFonts w:eastAsiaTheme="minorEastAsia" w:cstheme="minorBidi"/>
              <w:smallCaps w:val="0"/>
              <w:noProof/>
              <w:sz w:val="24"/>
              <w:szCs w:val="24"/>
            </w:rPr>
          </w:pPr>
          <w:hyperlink w:anchor="_Toc196384825" w:history="1">
            <w:r w:rsidRPr="00884BEA">
              <w:rPr>
                <w:rStyle w:val="Hyperlink"/>
                <w:noProof/>
              </w:rPr>
              <w:t>Discussion</w:t>
            </w:r>
            <w:r>
              <w:rPr>
                <w:noProof/>
                <w:webHidden/>
              </w:rPr>
              <w:tab/>
            </w:r>
            <w:r>
              <w:rPr>
                <w:noProof/>
                <w:webHidden/>
              </w:rPr>
              <w:fldChar w:fldCharType="begin"/>
            </w:r>
            <w:r>
              <w:rPr>
                <w:noProof/>
                <w:webHidden/>
              </w:rPr>
              <w:instrText xml:space="preserve"> PAGEREF _Toc196384825 \h </w:instrText>
            </w:r>
            <w:r>
              <w:rPr>
                <w:noProof/>
                <w:webHidden/>
              </w:rPr>
            </w:r>
            <w:r>
              <w:rPr>
                <w:noProof/>
                <w:webHidden/>
              </w:rPr>
              <w:fldChar w:fldCharType="separate"/>
            </w:r>
            <w:r>
              <w:rPr>
                <w:noProof/>
                <w:webHidden/>
              </w:rPr>
              <w:t>3</w:t>
            </w:r>
            <w:r>
              <w:rPr>
                <w:noProof/>
                <w:webHidden/>
              </w:rPr>
              <w:fldChar w:fldCharType="end"/>
            </w:r>
          </w:hyperlink>
        </w:p>
        <w:p w14:paraId="599CEF94" w14:textId="4FD560CE" w:rsidR="004E49A1" w:rsidRDefault="004E49A1">
          <w:pPr>
            <w:pStyle w:val="TOC1"/>
            <w:tabs>
              <w:tab w:val="right" w:leader="dot" w:pos="9350"/>
            </w:tabs>
            <w:rPr>
              <w:rFonts w:eastAsiaTheme="minorEastAsia" w:cstheme="minorBidi"/>
              <w:b w:val="0"/>
              <w:bCs w:val="0"/>
              <w:caps w:val="0"/>
              <w:noProof/>
              <w:sz w:val="24"/>
              <w:szCs w:val="24"/>
            </w:rPr>
          </w:pPr>
          <w:hyperlink w:anchor="_Toc196384826" w:history="1">
            <w:r w:rsidRPr="00884BEA">
              <w:rPr>
                <w:rStyle w:val="Hyperlink"/>
                <w:noProof/>
              </w:rPr>
              <w:t>Recommendations</w:t>
            </w:r>
            <w:r>
              <w:rPr>
                <w:noProof/>
                <w:webHidden/>
              </w:rPr>
              <w:tab/>
            </w:r>
            <w:r>
              <w:rPr>
                <w:noProof/>
                <w:webHidden/>
              </w:rPr>
              <w:fldChar w:fldCharType="begin"/>
            </w:r>
            <w:r>
              <w:rPr>
                <w:noProof/>
                <w:webHidden/>
              </w:rPr>
              <w:instrText xml:space="preserve"> PAGEREF _Toc196384826 \h </w:instrText>
            </w:r>
            <w:r>
              <w:rPr>
                <w:noProof/>
                <w:webHidden/>
              </w:rPr>
            </w:r>
            <w:r>
              <w:rPr>
                <w:noProof/>
                <w:webHidden/>
              </w:rPr>
              <w:fldChar w:fldCharType="separate"/>
            </w:r>
            <w:r>
              <w:rPr>
                <w:noProof/>
                <w:webHidden/>
              </w:rPr>
              <w:t>4</w:t>
            </w:r>
            <w:r>
              <w:rPr>
                <w:noProof/>
                <w:webHidden/>
              </w:rPr>
              <w:fldChar w:fldCharType="end"/>
            </w:r>
          </w:hyperlink>
        </w:p>
        <w:p w14:paraId="749FEF95" w14:textId="35B2AEFE" w:rsidR="004E49A1" w:rsidRDefault="004E49A1">
          <w:pPr>
            <w:pStyle w:val="TOC1"/>
            <w:tabs>
              <w:tab w:val="right" w:leader="dot" w:pos="9350"/>
            </w:tabs>
            <w:rPr>
              <w:rFonts w:eastAsiaTheme="minorEastAsia" w:cstheme="minorBidi"/>
              <w:b w:val="0"/>
              <w:bCs w:val="0"/>
              <w:caps w:val="0"/>
              <w:noProof/>
              <w:sz w:val="24"/>
              <w:szCs w:val="24"/>
            </w:rPr>
          </w:pPr>
          <w:hyperlink w:anchor="_Toc196384827" w:history="1">
            <w:r w:rsidRPr="00884BEA">
              <w:rPr>
                <w:rStyle w:val="Hyperlink"/>
                <w:noProof/>
              </w:rPr>
              <w:t>References</w:t>
            </w:r>
            <w:r>
              <w:rPr>
                <w:noProof/>
                <w:webHidden/>
              </w:rPr>
              <w:tab/>
            </w:r>
            <w:r>
              <w:rPr>
                <w:noProof/>
                <w:webHidden/>
              </w:rPr>
              <w:fldChar w:fldCharType="begin"/>
            </w:r>
            <w:r>
              <w:rPr>
                <w:noProof/>
                <w:webHidden/>
              </w:rPr>
              <w:instrText xml:space="preserve"> PAGEREF _Toc196384827 \h </w:instrText>
            </w:r>
            <w:r>
              <w:rPr>
                <w:noProof/>
                <w:webHidden/>
              </w:rPr>
            </w:r>
            <w:r>
              <w:rPr>
                <w:noProof/>
                <w:webHidden/>
              </w:rPr>
              <w:fldChar w:fldCharType="separate"/>
            </w:r>
            <w:r>
              <w:rPr>
                <w:noProof/>
                <w:webHidden/>
              </w:rPr>
              <w:t>4</w:t>
            </w:r>
            <w:r>
              <w:rPr>
                <w:noProof/>
                <w:webHidden/>
              </w:rPr>
              <w:fldChar w:fldCharType="end"/>
            </w:r>
          </w:hyperlink>
        </w:p>
        <w:p w14:paraId="64466895" w14:textId="36B719C5" w:rsidR="00960089" w:rsidRDefault="00960089">
          <w:r>
            <w:rPr>
              <w:b/>
              <w:bCs/>
              <w:noProof/>
            </w:rPr>
            <w:fldChar w:fldCharType="end"/>
          </w:r>
        </w:p>
      </w:sdtContent>
    </w:sdt>
    <w:p w14:paraId="12A0597C" w14:textId="77777777" w:rsidR="00960089" w:rsidRDefault="00960089" w:rsidP="00960089"/>
    <w:p w14:paraId="0258D466" w14:textId="77777777" w:rsidR="00960089" w:rsidRDefault="00960089" w:rsidP="00960089"/>
    <w:p w14:paraId="34FBC750" w14:textId="1E8717EF" w:rsidR="00960089" w:rsidRDefault="00960089" w:rsidP="00960089"/>
    <w:p w14:paraId="167F7902" w14:textId="77777777" w:rsidR="00960089" w:rsidRDefault="00960089" w:rsidP="00960089"/>
    <w:p w14:paraId="6BF349A5" w14:textId="7612E8F9" w:rsidR="00960089" w:rsidRDefault="00960089" w:rsidP="00960089"/>
    <w:p w14:paraId="641BE4EA" w14:textId="3DD3A284" w:rsidR="00960089" w:rsidRDefault="00960089" w:rsidP="00960089"/>
    <w:p w14:paraId="6973AF7F" w14:textId="4A6409D8" w:rsidR="00960089" w:rsidRDefault="00960089" w:rsidP="00960089"/>
    <w:p w14:paraId="79AF8466" w14:textId="2915517B" w:rsidR="00960089" w:rsidRDefault="00960089" w:rsidP="00960089"/>
    <w:p w14:paraId="40A9F36A" w14:textId="1F4D47E2" w:rsidR="00960089" w:rsidRDefault="00960089" w:rsidP="00960089"/>
    <w:p w14:paraId="45574756" w14:textId="229AFFC7" w:rsidR="00960089" w:rsidRDefault="00960089" w:rsidP="00960089"/>
    <w:p w14:paraId="214F2972" w14:textId="561BCB13" w:rsidR="00960089" w:rsidRDefault="00960089" w:rsidP="00960089"/>
    <w:p w14:paraId="14E83E48" w14:textId="063B226E" w:rsidR="00960089" w:rsidRDefault="00960089" w:rsidP="00960089"/>
    <w:p w14:paraId="120C6782" w14:textId="2B059C2D" w:rsidR="00960089" w:rsidRDefault="00960089" w:rsidP="00960089"/>
    <w:p w14:paraId="6B574A55" w14:textId="26E72F2F" w:rsidR="00960089" w:rsidRDefault="00960089" w:rsidP="00960089"/>
    <w:p w14:paraId="344C89A5" w14:textId="4E330552" w:rsidR="00960089" w:rsidRDefault="00960089" w:rsidP="00960089"/>
    <w:p w14:paraId="53E2A233" w14:textId="2C988E5E" w:rsidR="00960089" w:rsidRDefault="00960089" w:rsidP="00960089"/>
    <w:p w14:paraId="081F6795" w14:textId="0EED3112" w:rsidR="00960089" w:rsidRDefault="00960089" w:rsidP="00960089"/>
    <w:p w14:paraId="15189946" w14:textId="43027CB7" w:rsidR="00960089" w:rsidRDefault="00960089" w:rsidP="00960089"/>
    <w:p w14:paraId="44D01DA4" w14:textId="6B156914" w:rsidR="00960089" w:rsidRDefault="00960089" w:rsidP="00960089"/>
    <w:p w14:paraId="5728E7BB" w14:textId="77777777" w:rsidR="00960089" w:rsidRDefault="00960089" w:rsidP="00960089"/>
    <w:p w14:paraId="04E85E0E" w14:textId="72D1BB53" w:rsidR="00960089" w:rsidRDefault="00960089" w:rsidP="00960089"/>
    <w:p w14:paraId="421D4FBF" w14:textId="77777777" w:rsidR="007D2274" w:rsidRDefault="007D2274" w:rsidP="00960089"/>
    <w:p w14:paraId="29E7A3E7" w14:textId="7EEA7B40" w:rsidR="00960089" w:rsidRDefault="00960089" w:rsidP="00960089"/>
    <w:p w14:paraId="0B963931" w14:textId="797C0D6C" w:rsidR="00960089" w:rsidRDefault="00960089" w:rsidP="00960089"/>
    <w:p w14:paraId="29C5D36F" w14:textId="1E4B1805" w:rsidR="00F70240" w:rsidRDefault="004E49A1" w:rsidP="008A1D4E">
      <w:pPr>
        <w:pStyle w:val="Heading1"/>
      </w:pPr>
      <w:bookmarkStart w:id="0" w:name="_Toc196384814"/>
      <w:r>
        <w:rPr>
          <w:noProof/>
        </w:rPr>
        <w:lastRenderedPageBreak/>
        <w:drawing>
          <wp:anchor distT="0" distB="0" distL="114300" distR="114300" simplePos="0" relativeHeight="251663360" behindDoc="1" locked="0" layoutInCell="1" allowOverlap="1" wp14:anchorId="3F39F7AE" wp14:editId="49541160">
            <wp:simplePos x="0" y="0"/>
            <wp:positionH relativeFrom="column">
              <wp:posOffset>2286000</wp:posOffset>
            </wp:positionH>
            <wp:positionV relativeFrom="page">
              <wp:posOffset>877925</wp:posOffset>
            </wp:positionV>
            <wp:extent cx="4165600" cy="1952625"/>
            <wp:effectExtent l="0" t="0" r="0" b="3175"/>
            <wp:wrapTight wrapText="bothSides">
              <wp:wrapPolygon edited="0">
                <wp:start x="0" y="0"/>
                <wp:lineTo x="0" y="21495"/>
                <wp:lineTo x="21534" y="21495"/>
                <wp:lineTo x="21534" y="0"/>
                <wp:lineTo x="0" y="0"/>
              </wp:wrapPolygon>
            </wp:wrapTight>
            <wp:docPr id="2008349127" name="Picture 1" descr="A group of people next to each oth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49127" name="Picture 1" descr="A group of people next to each oth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1952625"/>
                    </a:xfrm>
                    <a:prstGeom prst="rect">
                      <a:avLst/>
                    </a:prstGeom>
                  </pic:spPr>
                </pic:pic>
              </a:graphicData>
            </a:graphic>
            <wp14:sizeRelH relativeFrom="page">
              <wp14:pctWidth>0</wp14:pctWidth>
            </wp14:sizeRelH>
            <wp14:sizeRelV relativeFrom="page">
              <wp14:pctHeight>0</wp14:pctHeight>
            </wp14:sizeRelV>
          </wp:anchor>
        </w:drawing>
      </w:r>
      <w:r w:rsidR="007D2274">
        <w:rPr>
          <w:noProof/>
        </w:rPr>
        <mc:AlternateContent>
          <mc:Choice Requires="wps">
            <w:drawing>
              <wp:anchor distT="0" distB="0" distL="114300" distR="114300" simplePos="0" relativeHeight="251665408" behindDoc="1" locked="0" layoutInCell="1" allowOverlap="1" wp14:anchorId="4520B425" wp14:editId="330EF0F0">
                <wp:simplePos x="0" y="0"/>
                <wp:positionH relativeFrom="column">
                  <wp:posOffset>2286000</wp:posOffset>
                </wp:positionH>
                <wp:positionV relativeFrom="paragraph">
                  <wp:posOffset>2009775</wp:posOffset>
                </wp:positionV>
                <wp:extent cx="4165600" cy="635"/>
                <wp:effectExtent l="0" t="0" r="0" b="12065"/>
                <wp:wrapTight wrapText="bothSides">
                  <wp:wrapPolygon edited="0">
                    <wp:start x="0" y="0"/>
                    <wp:lineTo x="0" y="0"/>
                    <wp:lineTo x="21534" y="0"/>
                    <wp:lineTo x="21534" y="0"/>
                    <wp:lineTo x="0" y="0"/>
                  </wp:wrapPolygon>
                </wp:wrapTight>
                <wp:docPr id="945312401" name="Text Box 1"/>
                <wp:cNvGraphicFramePr/>
                <a:graphic xmlns:a="http://schemas.openxmlformats.org/drawingml/2006/main">
                  <a:graphicData uri="http://schemas.microsoft.com/office/word/2010/wordprocessingShape">
                    <wps:wsp>
                      <wps:cNvSpPr txBox="1"/>
                      <wps:spPr>
                        <a:xfrm>
                          <a:off x="0" y="0"/>
                          <a:ext cx="4165600" cy="635"/>
                        </a:xfrm>
                        <a:prstGeom prst="rect">
                          <a:avLst/>
                        </a:prstGeom>
                        <a:solidFill>
                          <a:prstClr val="white"/>
                        </a:solidFill>
                        <a:ln>
                          <a:noFill/>
                        </a:ln>
                      </wps:spPr>
                      <wps:txbx>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20B425" id="_x0000_t202" coordsize="21600,21600" o:spt="202" path="m,l,21600r21600,l21600,xe">
                <v:stroke joinstyle="miter"/>
                <v:path gradientshapeok="t" o:connecttype="rect"/>
              </v:shapetype>
              <v:shape id="Text Box 1" o:spid="_x0000_s1029" type="#_x0000_t202" style="position:absolute;margin-left:180pt;margin-top:158.25pt;width:32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" stroked="f">
                <v:textbox style="mso-fit-shape-to-text:t" inset="0,0,0,0">
                  <w:txbxContent>
                    <w:p w14:paraId="289151C6" w14:textId="31019707" w:rsidR="007D2274" w:rsidRDefault="007D2274" w:rsidP="007D2274">
                      <w:pPr>
                        <w:pStyle w:val="Caption"/>
                        <w:jc w:val="center"/>
                        <w:rPr>
                          <w:noProof/>
                        </w:rPr>
                      </w:pPr>
                      <w:r>
                        <w:t xml:space="preserve">Image Source: </w:t>
                      </w:r>
                      <w:r w:rsidRPr="00D4254C">
                        <w:t>https://freetools.textmagic.com/churn-rate-calculator</w:t>
                      </w:r>
                    </w:p>
                  </w:txbxContent>
                </v:textbox>
                <w10:wrap type="tight"/>
              </v:shape>
            </w:pict>
          </mc:Fallback>
        </mc:AlternateContent>
      </w:r>
      <w:r w:rsidR="008A1D4E">
        <w:t>What is Churn?</w:t>
      </w:r>
      <w:bookmarkEnd w:id="0"/>
    </w:p>
    <w:p w14:paraId="5E7D3DF8" w14:textId="1FBE5190" w:rsidR="008A1D4E" w:rsidRDefault="00BE45D3" w:rsidP="008A1D4E">
      <w:r>
        <w:t>A common business proble</w:t>
      </w:r>
      <w:r w:rsidR="007D2274">
        <w:t xml:space="preserve">m is the question of customer retention. How do we, as an organization, keep customers from leaving to find another product or service? Viable answers to this issue can be difficult to come by, require access to large amounts of customer data, and an understanding of the market or domain.  </w:t>
      </w:r>
    </w:p>
    <w:p w14:paraId="308A9292" w14:textId="4E237D75" w:rsidR="007D2274" w:rsidRDefault="007D2274" w:rsidP="008A1D4E"/>
    <w:p w14:paraId="769A21EF" w14:textId="6477C9AE" w:rsidR="007D2274" w:rsidRDefault="00F461D8" w:rsidP="008A1D4E">
      <w:r>
        <w:t xml:space="preserve">Given these conditions are met, a data professional can mine this information for insights which </w:t>
      </w:r>
      <w:r w:rsidR="005442C0">
        <w:t>could then be</w:t>
      </w:r>
      <w:r>
        <w:t xml:space="preserve"> transform</w:t>
      </w:r>
      <w:r w:rsidR="005442C0">
        <w:t>ed</w:t>
      </w:r>
      <w:r>
        <w:t xml:space="preserve"> into valuable drivers of</w:t>
      </w:r>
      <w:r w:rsidR="00E16ECD">
        <w:t xml:space="preserve"> business</w:t>
      </w:r>
      <w:r>
        <w:t xml:space="preserve"> strategy.</w:t>
      </w:r>
      <w:r w:rsidR="00E16ECD">
        <w:t xml:space="preserve"> While new customers can always be found via marketing campaigns and promotions, these strategies are expensive and time consuming. Current customers cost far less to maintain and can be depended on to continue bringing revenue to your business. Therefore, a valuable use of company resources is to conduct churn analysis. </w:t>
      </w:r>
    </w:p>
    <w:p w14:paraId="2CBA6B33" w14:textId="44D03939" w:rsidR="008A1D4E" w:rsidRDefault="008A1D4E" w:rsidP="008A1D4E">
      <w:pPr>
        <w:pStyle w:val="Heading1"/>
      </w:pPr>
      <w:bookmarkStart w:id="1" w:name="_Toc196384815"/>
      <w:r>
        <w:t>Problem Background</w:t>
      </w:r>
      <w:bookmarkEnd w:id="1"/>
    </w:p>
    <w:p w14:paraId="670BE4A2" w14:textId="7E94EA1F" w:rsidR="008A1D4E" w:rsidRDefault="008A1D4E" w:rsidP="008A1D4E">
      <w:pPr>
        <w:pStyle w:val="Heading2"/>
      </w:pPr>
      <w:bookmarkStart w:id="2" w:name="_Toc196384816"/>
      <w:r>
        <w:t>Question Statement</w:t>
      </w:r>
      <w:bookmarkEnd w:id="2"/>
    </w:p>
    <w:p w14:paraId="5B0BACEC" w14:textId="1F5EC3AF" w:rsidR="007F1671" w:rsidRDefault="002E05CE" w:rsidP="007F1671">
      <w:r>
        <w:t xml:space="preserve">The Telco Customer Churn dataset represents customer data from a fictional telecommunications company. In Q3, Telco provided home and internet services to over 7000 customers in California. Information is provided on each customer’s location, demographic, and services received. Most importantly, whether or not the customer </w:t>
      </w:r>
      <w:r w:rsidR="00255E3B">
        <w:t xml:space="preserve">signed up, left, or continued using Telco </w:t>
      </w:r>
      <w:r w:rsidR="007F12B0">
        <w:t>during the quarter is included in the data [1].</w:t>
      </w:r>
    </w:p>
    <w:p w14:paraId="5016926C" w14:textId="77777777" w:rsidR="007F12B0" w:rsidRDefault="007F12B0" w:rsidP="007F1671"/>
    <w:p w14:paraId="40712F2C" w14:textId="1E6EC458" w:rsidR="007F12B0" w:rsidRPr="007F1671" w:rsidRDefault="007F12B0" w:rsidP="007F1671">
      <w:r>
        <w:t>Our goal with this dataset is to first identify any interesting customer trends related to churn rate. Following that, we’ll respond to this insight with recommendations for strategies to increase retention in key areas.</w:t>
      </w:r>
    </w:p>
    <w:p w14:paraId="087C46C5" w14:textId="77777777" w:rsidR="005928E0" w:rsidRPr="005928E0" w:rsidRDefault="005928E0" w:rsidP="005928E0"/>
    <w:p w14:paraId="6D8227D1" w14:textId="346847E2" w:rsidR="008A1D4E" w:rsidRDefault="008A1D4E" w:rsidP="008A1D4E">
      <w:pPr>
        <w:pStyle w:val="Heading2"/>
      </w:pPr>
      <w:bookmarkStart w:id="3" w:name="_Toc196384817"/>
      <w:r>
        <w:t>Data</w:t>
      </w:r>
      <w:bookmarkEnd w:id="3"/>
    </w:p>
    <w:p w14:paraId="5F1999D1" w14:textId="783543D6" w:rsidR="005928E0" w:rsidRPr="005928E0" w:rsidRDefault="005928E0" w:rsidP="005928E0">
      <w:r>
        <w:t xml:space="preserve">Detailed information from IBM on the Telco Customer Churn dataset can be found </w:t>
      </w:r>
      <w:hyperlink r:id="rId8" w:history="1">
        <w:r w:rsidR="007F1671">
          <w:rPr>
            <w:rStyle w:val="Hyperlink"/>
          </w:rPr>
          <w:t>here</w:t>
        </w:r>
      </w:hyperlink>
      <w:r w:rsidR="007F1671">
        <w:t>. This dataset is ideal for a student conducting a formalized churn analysis. A zip file can be downloaded containing five spreadsheets which act as tables. Since SQL is an important aspect of this demonstration, these spreadsheets were uploaded to Google Cloud Platform’s BigQuery as tables in a single relational database.</w:t>
      </w:r>
    </w:p>
    <w:p w14:paraId="7A541F26" w14:textId="77777777" w:rsidR="008A1D4E" w:rsidRDefault="008A1D4E" w:rsidP="008A1D4E"/>
    <w:p w14:paraId="7500B889" w14:textId="77777777" w:rsidR="0070513A" w:rsidRDefault="0070513A" w:rsidP="008A1D4E"/>
    <w:p w14:paraId="53F4A312" w14:textId="46735E64" w:rsidR="00960089" w:rsidRDefault="00E5703D" w:rsidP="001F1A35">
      <w:pPr>
        <w:pStyle w:val="Heading1"/>
      </w:pPr>
      <w:bookmarkStart w:id="4" w:name="_Toc196384818"/>
      <w:r>
        <w:lastRenderedPageBreak/>
        <w:t>Warehousing</w:t>
      </w:r>
      <w:bookmarkEnd w:id="4"/>
    </w:p>
    <w:p w14:paraId="15FB15CA" w14:textId="77777777" w:rsidR="00B715B5" w:rsidRDefault="00E5703D" w:rsidP="00E5703D">
      <w:r>
        <w:t>Data warehousing is an essential component in the analysis of enterprise data.</w:t>
      </w:r>
      <w:r w:rsidR="001F1A35">
        <w:t xml:space="preserve"> In the typical process, data will undergo a process of Extract-Transform-Load (ETL) or Extract-Load-Transform (ELT) before being usable by analysts, engineers, or leadership. In this case,</w:t>
      </w:r>
      <w:r w:rsidR="0070513A">
        <w:t xml:space="preserve"> the data was given a very abbreviated treatment of ELT. The data was first “extracted” from IBM’s Cognos Analytics platform as a series of disjoin</w:t>
      </w:r>
      <w:r w:rsidR="00760C9F">
        <w:t>t</w:t>
      </w:r>
      <w:r w:rsidR="0070513A">
        <w:t xml:space="preserve"> Excel spreadsheets. </w:t>
      </w:r>
      <w:r w:rsidR="00760C9F">
        <w:t xml:space="preserve">Each sheet contained a variety of information to build a complete picture of each customer profile and their churn status. </w:t>
      </w:r>
    </w:p>
    <w:p w14:paraId="2812E984" w14:textId="77777777" w:rsidR="00B715B5" w:rsidRDefault="00B715B5" w:rsidP="00E5703D"/>
    <w:p w14:paraId="6FD8E3C8" w14:textId="046393E9" w:rsidR="00760C9F" w:rsidRDefault="00B715B5" w:rsidP="00E5703D">
      <w:r>
        <w:t xml:space="preserve">These spreadsheets then needed to be converted over to CSV files in order to be </w:t>
      </w:r>
      <w:r w:rsidR="00260184">
        <w:t>“loaded”</w:t>
      </w:r>
      <w:r>
        <w:t xml:space="preserve"> to the chosen data warehousing solution, Google BigQuery. While there are a vast plethora of very strong choices for </w:t>
      </w:r>
      <w:r w:rsidR="00BA4F85">
        <w:t xml:space="preserve">housing the churn data, Google Cloud Platform offers a robust integration with a variety of services such as Looker, which will be used during the reporting phase of this analysis. </w:t>
      </w:r>
      <w:r w:rsidR="00961452">
        <w:t>BigQuery is a fully administrated relational database system, allowing users to focus on the data itself rather than engineering the SQL server and worrying about things like scaling</w:t>
      </w:r>
      <w:r w:rsidR="002279CF">
        <w:t xml:space="preserve"> resources</w:t>
      </w:r>
      <w:r w:rsidR="00E27429">
        <w:t xml:space="preserve"> during peak access times</w:t>
      </w:r>
      <w:r w:rsidR="00961452">
        <w:t>.</w:t>
      </w:r>
      <w:r w:rsidR="0082499D">
        <w:t xml:space="preserve"> Of the 5 spreadsheets downloaded and converted to CSVs, each was uploaded to BigQuery as a separate table, connected through foreign and primary keys.</w:t>
      </w:r>
    </w:p>
    <w:p w14:paraId="24C7A7F8" w14:textId="77777777" w:rsidR="00260184" w:rsidRDefault="00260184" w:rsidP="00E5703D"/>
    <w:p w14:paraId="462057EC" w14:textId="5175EB98" w:rsidR="00260184" w:rsidRDefault="0082499D" w:rsidP="00E5703D">
      <w:r>
        <w:t xml:space="preserve">Finally, the data was “transformed” through a series of cleansing operations done with SQL queries on BigQuery. </w:t>
      </w:r>
      <w:r w:rsidR="00F76BAB">
        <w:t>Missing values were dropped and a couple of columns needed to have their data type altered, such as zip codes being changed from integers to strings. For the most part, the data provided by IBM was extremely clean and free from errors. During the EDA step in the next stage of this process, some statistical techniques will be used to discover any significant outliers in the data.</w:t>
      </w:r>
    </w:p>
    <w:p w14:paraId="747FC819" w14:textId="77777777" w:rsidR="00960089" w:rsidRDefault="00960089" w:rsidP="00960089"/>
    <w:p w14:paraId="706CB0C1" w14:textId="56F75337" w:rsidR="00960089" w:rsidRDefault="00960089" w:rsidP="00960089">
      <w:pPr>
        <w:pStyle w:val="Heading1"/>
      </w:pPr>
      <w:bookmarkStart w:id="5" w:name="_Toc196384819"/>
      <w:r>
        <w:t>Exploratory Data Analysis – EDA</w:t>
      </w:r>
      <w:bookmarkEnd w:id="5"/>
    </w:p>
    <w:p w14:paraId="0CCE9B50" w14:textId="77777777" w:rsidR="00960089" w:rsidRPr="00960089" w:rsidRDefault="00960089" w:rsidP="00960089">
      <w:pPr>
        <w:pStyle w:val="Heading2"/>
      </w:pPr>
      <w:bookmarkStart w:id="6" w:name="_Toc196384820"/>
      <w:r>
        <w:t>Technology</w:t>
      </w:r>
      <w:bookmarkEnd w:id="6"/>
    </w:p>
    <w:p w14:paraId="645A260F" w14:textId="5D38A860" w:rsidR="00960089" w:rsidRDefault="00960089" w:rsidP="00960089">
      <w:pPr>
        <w:pStyle w:val="Heading2"/>
      </w:pPr>
      <w:bookmarkStart w:id="7" w:name="_Toc196384821"/>
      <w:r>
        <w:t>Findings</w:t>
      </w:r>
      <w:bookmarkEnd w:id="7"/>
    </w:p>
    <w:p w14:paraId="1EF4E922" w14:textId="77777777" w:rsidR="00960089" w:rsidRDefault="00960089" w:rsidP="00960089"/>
    <w:p w14:paraId="612E0765" w14:textId="4D285294" w:rsidR="00960089" w:rsidRDefault="00960089" w:rsidP="00960089">
      <w:pPr>
        <w:pStyle w:val="Heading1"/>
      </w:pPr>
      <w:bookmarkStart w:id="8" w:name="_Toc196384822"/>
      <w:r>
        <w:t>Inference</w:t>
      </w:r>
      <w:bookmarkEnd w:id="8"/>
    </w:p>
    <w:p w14:paraId="6D28F712" w14:textId="77777777" w:rsidR="00960089" w:rsidRPr="00960089" w:rsidRDefault="00960089" w:rsidP="00960089">
      <w:pPr>
        <w:pStyle w:val="Heading2"/>
      </w:pPr>
      <w:bookmarkStart w:id="9" w:name="_Toc196384823"/>
      <w:r>
        <w:t>Technology</w:t>
      </w:r>
      <w:bookmarkEnd w:id="9"/>
    </w:p>
    <w:p w14:paraId="7BC5846A" w14:textId="4E7067EF" w:rsidR="00960089" w:rsidRDefault="00960089" w:rsidP="00960089">
      <w:pPr>
        <w:pStyle w:val="Heading2"/>
      </w:pPr>
      <w:bookmarkStart w:id="10" w:name="_Toc196384824"/>
      <w:r>
        <w:t>Procedure</w:t>
      </w:r>
      <w:bookmarkEnd w:id="10"/>
    </w:p>
    <w:p w14:paraId="3B532EEF" w14:textId="2AEFD0C1" w:rsidR="00960089" w:rsidRDefault="00960089" w:rsidP="00960089">
      <w:pPr>
        <w:pStyle w:val="Heading2"/>
      </w:pPr>
      <w:bookmarkStart w:id="11" w:name="_Toc196384825"/>
      <w:r>
        <w:t>Discussion</w:t>
      </w:r>
      <w:bookmarkEnd w:id="11"/>
    </w:p>
    <w:p w14:paraId="72FB2DDD" w14:textId="77777777" w:rsidR="007F12B0" w:rsidRDefault="007F12B0" w:rsidP="007F12B0"/>
    <w:p w14:paraId="1948DBB0" w14:textId="76784A14" w:rsidR="007F12B0" w:rsidRPr="007F12B0" w:rsidRDefault="007F12B0" w:rsidP="007F12B0">
      <w:pPr>
        <w:pStyle w:val="Heading1"/>
      </w:pPr>
      <w:bookmarkStart w:id="12" w:name="_Toc196384826"/>
      <w:r>
        <w:lastRenderedPageBreak/>
        <w:t>Recommendations</w:t>
      </w:r>
      <w:bookmarkEnd w:id="12"/>
    </w:p>
    <w:p w14:paraId="313B2B38" w14:textId="77777777" w:rsidR="002E05CE" w:rsidRDefault="002E05CE" w:rsidP="002E05CE"/>
    <w:p w14:paraId="003F5346" w14:textId="4CB0CEB6" w:rsidR="002E05CE" w:rsidRDefault="002E05CE" w:rsidP="002E05CE">
      <w:pPr>
        <w:pStyle w:val="Heading1"/>
      </w:pPr>
      <w:bookmarkStart w:id="13" w:name="_Toc196384827"/>
      <w:r>
        <w:t>References</w:t>
      </w:r>
      <w:bookmarkEnd w:id="13"/>
    </w:p>
    <w:p w14:paraId="5F493E09" w14:textId="20BA0D61" w:rsidR="002E05CE" w:rsidRPr="002E05CE" w:rsidRDefault="002E05CE" w:rsidP="002E05CE">
      <w:pPr>
        <w:pStyle w:val="ListParagraph"/>
        <w:numPr>
          <w:ilvl w:val="0"/>
          <w:numId w:val="1"/>
        </w:numPr>
      </w:pPr>
      <w:r w:rsidRPr="002E05CE">
        <w:t xml:space="preserve">S. Macko, “Telco Customer Churn,” IBM Business Analytics Blog, Jul. 11, 2019. [Online]. Available: </w:t>
      </w:r>
      <w:hyperlink r:id="rId9" w:history="1">
        <w:r w:rsidRPr="00927D54">
          <w:rPr>
            <w:rStyle w:val="Hyperlink"/>
          </w:rPr>
          <w:t>https://community.ibm.com/community/user/businessanalytics/blogs/steven-macko/2019/07/11/telco-customer-churn-1113</w:t>
        </w:r>
      </w:hyperlink>
      <w:r>
        <w:t xml:space="preserve"> </w:t>
      </w:r>
    </w:p>
    <w:sectPr w:rsidR="002E05CE" w:rsidRPr="002E05CE" w:rsidSect="008A1D4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F01FFC"/>
    <w:multiLevelType w:val="hybridMultilevel"/>
    <w:tmpl w:val="9C94749A"/>
    <w:lvl w:ilvl="0" w:tplc="63FADB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568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227"/>
    <w:rsid w:val="000C2D1C"/>
    <w:rsid w:val="001F1A35"/>
    <w:rsid w:val="002279CF"/>
    <w:rsid w:val="00255E3B"/>
    <w:rsid w:val="00260184"/>
    <w:rsid w:val="00282275"/>
    <w:rsid w:val="002E05CE"/>
    <w:rsid w:val="00473B02"/>
    <w:rsid w:val="004C035B"/>
    <w:rsid w:val="004E49A1"/>
    <w:rsid w:val="0051562C"/>
    <w:rsid w:val="005442C0"/>
    <w:rsid w:val="005928E0"/>
    <w:rsid w:val="00596F0E"/>
    <w:rsid w:val="00662827"/>
    <w:rsid w:val="00695635"/>
    <w:rsid w:val="0070513A"/>
    <w:rsid w:val="00760C9F"/>
    <w:rsid w:val="00764966"/>
    <w:rsid w:val="007D2274"/>
    <w:rsid w:val="007F12B0"/>
    <w:rsid w:val="007F1671"/>
    <w:rsid w:val="0082248F"/>
    <w:rsid w:val="0082499D"/>
    <w:rsid w:val="008A1D4E"/>
    <w:rsid w:val="00960089"/>
    <w:rsid w:val="00961452"/>
    <w:rsid w:val="00B715B5"/>
    <w:rsid w:val="00BA4F85"/>
    <w:rsid w:val="00BE45D3"/>
    <w:rsid w:val="00DE1DE2"/>
    <w:rsid w:val="00E16ECD"/>
    <w:rsid w:val="00E27429"/>
    <w:rsid w:val="00E5703D"/>
    <w:rsid w:val="00F461D8"/>
    <w:rsid w:val="00F70240"/>
    <w:rsid w:val="00F76BAB"/>
    <w:rsid w:val="00FD3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268D"/>
  <w15:chartTrackingRefBased/>
  <w15:docId w15:val="{FFFC7C40-59DB-204A-B846-9BDEC83C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2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32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322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2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D322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D322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D322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D322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D322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2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32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322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22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D322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D322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D322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D322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D322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D32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2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22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22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D32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3227"/>
    <w:rPr>
      <w:i/>
      <w:iCs/>
      <w:color w:val="404040" w:themeColor="text1" w:themeTint="BF"/>
    </w:rPr>
  </w:style>
  <w:style w:type="paragraph" w:styleId="ListParagraph">
    <w:name w:val="List Paragraph"/>
    <w:basedOn w:val="Normal"/>
    <w:uiPriority w:val="34"/>
    <w:qFormat/>
    <w:rsid w:val="00FD3227"/>
    <w:pPr>
      <w:ind w:left="720"/>
      <w:contextualSpacing/>
    </w:pPr>
  </w:style>
  <w:style w:type="character" w:styleId="IntenseEmphasis">
    <w:name w:val="Intense Emphasis"/>
    <w:basedOn w:val="DefaultParagraphFont"/>
    <w:uiPriority w:val="21"/>
    <w:qFormat/>
    <w:rsid w:val="00FD3227"/>
    <w:rPr>
      <w:i/>
      <w:iCs/>
      <w:color w:val="0F4761" w:themeColor="accent1" w:themeShade="BF"/>
    </w:rPr>
  </w:style>
  <w:style w:type="paragraph" w:styleId="IntenseQuote">
    <w:name w:val="Intense Quote"/>
    <w:basedOn w:val="Normal"/>
    <w:next w:val="Normal"/>
    <w:link w:val="IntenseQuoteChar"/>
    <w:uiPriority w:val="30"/>
    <w:qFormat/>
    <w:rsid w:val="00FD32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227"/>
    <w:rPr>
      <w:i/>
      <w:iCs/>
      <w:color w:val="0F4761" w:themeColor="accent1" w:themeShade="BF"/>
    </w:rPr>
  </w:style>
  <w:style w:type="character" w:styleId="IntenseReference">
    <w:name w:val="Intense Reference"/>
    <w:basedOn w:val="DefaultParagraphFont"/>
    <w:uiPriority w:val="32"/>
    <w:qFormat/>
    <w:rsid w:val="00FD3227"/>
    <w:rPr>
      <w:b/>
      <w:bCs/>
      <w:smallCaps/>
      <w:color w:val="0F4761" w:themeColor="accent1" w:themeShade="BF"/>
      <w:spacing w:val="5"/>
    </w:rPr>
  </w:style>
  <w:style w:type="paragraph" w:styleId="NoSpacing">
    <w:name w:val="No Spacing"/>
    <w:link w:val="NoSpacingChar"/>
    <w:uiPriority w:val="1"/>
    <w:qFormat/>
    <w:rsid w:val="008A1D4E"/>
    <w:rPr>
      <w:rFonts w:asciiTheme="minorHAnsi" w:eastAsiaTheme="minorEastAsia" w:hAnsiTheme="minorHAnsi" w:cstheme="minorBidi"/>
      <w:kern w:val="0"/>
      <w:sz w:val="22"/>
      <w:szCs w:val="22"/>
      <w:lang w:eastAsia="zh-CN"/>
      <w14:ligatures w14:val="none"/>
    </w:rPr>
  </w:style>
  <w:style w:type="character" w:customStyle="1" w:styleId="NoSpacingChar">
    <w:name w:val="No Spacing Char"/>
    <w:basedOn w:val="DefaultParagraphFont"/>
    <w:link w:val="NoSpacing"/>
    <w:uiPriority w:val="1"/>
    <w:rsid w:val="008A1D4E"/>
    <w:rPr>
      <w:rFonts w:asciiTheme="minorHAnsi" w:eastAsiaTheme="minorEastAsia" w:hAnsiTheme="minorHAnsi" w:cstheme="minorBidi"/>
      <w:kern w:val="0"/>
      <w:sz w:val="22"/>
      <w:szCs w:val="22"/>
      <w:lang w:eastAsia="zh-CN"/>
      <w14:ligatures w14:val="none"/>
    </w:rPr>
  </w:style>
  <w:style w:type="paragraph" w:styleId="TOCHeading">
    <w:name w:val="TOC Heading"/>
    <w:basedOn w:val="Heading1"/>
    <w:next w:val="Normal"/>
    <w:uiPriority w:val="39"/>
    <w:unhideWhenUsed/>
    <w:qFormat/>
    <w:rsid w:val="00960089"/>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960089"/>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960089"/>
    <w:pPr>
      <w:ind w:left="240"/>
    </w:pPr>
    <w:rPr>
      <w:rFonts w:asciiTheme="minorHAnsi" w:hAnsiTheme="minorHAnsi"/>
      <w:smallCaps/>
      <w:sz w:val="20"/>
      <w:szCs w:val="20"/>
    </w:rPr>
  </w:style>
  <w:style w:type="character" w:styleId="Hyperlink">
    <w:name w:val="Hyperlink"/>
    <w:basedOn w:val="DefaultParagraphFont"/>
    <w:uiPriority w:val="99"/>
    <w:unhideWhenUsed/>
    <w:rsid w:val="00960089"/>
    <w:rPr>
      <w:color w:val="467886" w:themeColor="hyperlink"/>
      <w:u w:val="single"/>
    </w:rPr>
  </w:style>
  <w:style w:type="paragraph" w:styleId="TOC3">
    <w:name w:val="toc 3"/>
    <w:basedOn w:val="Normal"/>
    <w:next w:val="Normal"/>
    <w:autoRedefine/>
    <w:uiPriority w:val="39"/>
    <w:semiHidden/>
    <w:unhideWhenUsed/>
    <w:rsid w:val="00960089"/>
    <w:pPr>
      <w:ind w:left="480"/>
    </w:pPr>
    <w:rPr>
      <w:rFonts w:asciiTheme="minorHAnsi" w:hAnsiTheme="minorHAnsi"/>
      <w:i/>
      <w:iCs/>
      <w:sz w:val="20"/>
      <w:szCs w:val="20"/>
    </w:rPr>
  </w:style>
  <w:style w:type="paragraph" w:styleId="TOC4">
    <w:name w:val="toc 4"/>
    <w:basedOn w:val="Normal"/>
    <w:next w:val="Normal"/>
    <w:autoRedefine/>
    <w:uiPriority w:val="39"/>
    <w:semiHidden/>
    <w:unhideWhenUsed/>
    <w:rsid w:val="00960089"/>
    <w:pPr>
      <w:ind w:left="720"/>
    </w:pPr>
    <w:rPr>
      <w:rFonts w:asciiTheme="minorHAnsi" w:hAnsiTheme="minorHAnsi"/>
      <w:sz w:val="18"/>
      <w:szCs w:val="18"/>
    </w:rPr>
  </w:style>
  <w:style w:type="paragraph" w:styleId="TOC5">
    <w:name w:val="toc 5"/>
    <w:basedOn w:val="Normal"/>
    <w:next w:val="Normal"/>
    <w:autoRedefine/>
    <w:uiPriority w:val="39"/>
    <w:semiHidden/>
    <w:unhideWhenUsed/>
    <w:rsid w:val="00960089"/>
    <w:pPr>
      <w:ind w:left="960"/>
    </w:pPr>
    <w:rPr>
      <w:rFonts w:asciiTheme="minorHAnsi" w:hAnsiTheme="minorHAnsi"/>
      <w:sz w:val="18"/>
      <w:szCs w:val="18"/>
    </w:rPr>
  </w:style>
  <w:style w:type="paragraph" w:styleId="TOC6">
    <w:name w:val="toc 6"/>
    <w:basedOn w:val="Normal"/>
    <w:next w:val="Normal"/>
    <w:autoRedefine/>
    <w:uiPriority w:val="39"/>
    <w:semiHidden/>
    <w:unhideWhenUsed/>
    <w:rsid w:val="00960089"/>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960089"/>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960089"/>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960089"/>
    <w:pPr>
      <w:ind w:left="1920"/>
    </w:pPr>
    <w:rPr>
      <w:rFonts w:asciiTheme="minorHAnsi" w:hAnsiTheme="minorHAnsi"/>
      <w:sz w:val="18"/>
      <w:szCs w:val="18"/>
    </w:rPr>
  </w:style>
  <w:style w:type="paragraph" w:styleId="Caption">
    <w:name w:val="caption"/>
    <w:basedOn w:val="Normal"/>
    <w:next w:val="Normal"/>
    <w:uiPriority w:val="35"/>
    <w:unhideWhenUsed/>
    <w:qFormat/>
    <w:rsid w:val="007D2274"/>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F16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ibm.com/community/user/businessanalytics/blogs/steven-macko/2019/07/11/telco-customer-churn-1113"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community.ibm.com/community/user/businessanalytics/blogs/steven-macko/2019/07/11/telco-customer-churn-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2025-04-02T00:00:00</PublishDate>
  <Abstract/>
  <CompanyAddress>Oregon State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614DB-F324-5844-8290-67B00E47F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826</Words>
  <Characters>4709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Churn analysis</vt:lpstr>
    </vt:vector>
  </TitlesOfParts>
  <Company>CS 406-Projects</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analysis</dc:title>
  <dc:subject>IBM Telco Dataset</dc:subject>
  <dc:creator>Shindelman, Robin</dc:creator>
  <cp:keywords/>
  <dc:description/>
  <cp:lastModifiedBy>Shindelman, Robin</cp:lastModifiedBy>
  <cp:revision>24</cp:revision>
  <dcterms:created xsi:type="dcterms:W3CDTF">2025-04-11T16:53:00Z</dcterms:created>
  <dcterms:modified xsi:type="dcterms:W3CDTF">2025-04-24T18:00:00Z</dcterms:modified>
</cp:coreProperties>
</file>