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Arial" w:hAnsi="Arial" w:eastAsia="SimHei"/>
          <w:b/>
          <w:color w:val="000000"/>
          <w:sz w:val="52"/>
        </w:rPr>
        <w:t>情感陪护数字人系统</w:t>
      </w:r>
    </w:p>
    <w:p>
      <w:pPr>
        <w:jc w:val="center"/>
      </w:pPr>
      <w:r>
        <w:rPr>
          <w:rFonts w:ascii="Arial" w:hAnsi="Arial" w:eastAsia="SimHei"/>
          <w:b/>
          <w:color w:val="000000"/>
          <w:sz w:val="44"/>
        </w:rPr>
        <w:t>概要设计说明书</w:t>
      </w:r>
    </w:p>
    <w:p/>
    <w:p/>
    <w:p/>
    <w:p/>
    <w:p>
      <w:pPr>
        <w:jc w:val="center"/>
      </w:pPr>
      <w:r>
        <w:rPr>
          <w:rFonts w:ascii="Times New Roman" w:hAnsi="Times New Roman" w:eastAsia="SimSun"/>
          <w:b w:val="0"/>
          <w:color w:val="000000"/>
          <w:sz w:val="28"/>
        </w:rPr>
        <w:t>项目名称：情感陪护数字人系统</w:t>
      </w:r>
    </w:p>
    <w:p>
      <w:pPr>
        <w:jc w:val="center"/>
      </w:pPr>
      <w:r>
        <w:rPr>
          <w:rFonts w:ascii="Times New Roman" w:hAnsi="Times New Roman" w:eastAsia="SimSun"/>
          <w:b w:val="0"/>
          <w:color w:val="000000"/>
          <w:sz w:val="28"/>
        </w:rPr>
        <w:t>项目版本：V1.0</w:t>
      </w:r>
    </w:p>
    <w:p>
      <w:pPr>
        <w:jc w:val="center"/>
      </w:pPr>
      <w:r>
        <w:rPr>
          <w:rFonts w:ascii="Times New Roman" w:hAnsi="Times New Roman" w:eastAsia="SimSun"/>
          <w:b w:val="0"/>
          <w:color w:val="000000"/>
          <w:sz w:val="28"/>
        </w:rPr>
        <w:t>文档版本：V1.0</w:t>
      </w:r>
    </w:p>
    <w:p>
      <w:pPr>
        <w:jc w:val="center"/>
      </w:pPr>
      <w:r>
        <w:rPr>
          <w:rFonts w:ascii="Times New Roman" w:hAnsi="Times New Roman" w:eastAsia="SimSun"/>
          <w:b w:val="0"/>
          <w:color w:val="000000"/>
          <w:sz w:val="28"/>
        </w:rPr>
        <w:t>编写日期：2026年7月</w:t>
      </w:r>
    </w:p>
    <w:p>
      <w:r>
        <w:br w:type="page"/>
      </w:r>
    </w:p>
    <w:p>
      <w:pPr>
        <w:jc w:val="center"/>
      </w:pPr>
      <w:r>
        <w:rPr>
          <w:rFonts w:ascii="Arial" w:hAnsi="Arial" w:eastAsia="SimHei"/>
          <w:b/>
          <w:color w:val="000000"/>
          <w:sz w:val="32"/>
        </w:rPr>
        <w:t>目  录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>1  系统概述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 xml:space="preserve">  1.1  系统定位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 xml:space="preserve">  1.2  设计原则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>2  系统架构设计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 xml:space="preserve">  2.1  总体架构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 xml:space="preserve">  2.2  技术栈选型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>3  子系统划分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 xml:space="preserve">  3.1  后端API服务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 xml:space="preserve">  3.2  前端Web应用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 xml:space="preserve">  3.3  数字人直播服务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 xml:space="preserve">  3.4  情绪识别服务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>4  模块功能设计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 xml:space="preserve">  4.1  用户认证模块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 xml:space="preserve">  4.2  智能对话模块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 xml:space="preserve">  4.3  情绪分析模块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 xml:space="preserve">  4.4  数字人驱动模块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 xml:space="preserve">  4.5  语音合成模块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 xml:space="preserve">  4.6  实时视频处理模块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>5  接口设计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 xml:space="preserve">  5.1  后端API接口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 xml:space="preserve">  5.2  子系统间接口</w:t>
      </w:r>
    </w:p>
    <w:p>
      <w:r>
        <w:rPr>
          <w:rFonts w:ascii="Times New Roman" w:hAnsi="Times New Roman" w:eastAsia="SimSun"/>
          <w:b w:val="0"/>
          <w:color w:val="000000"/>
          <w:sz w:val="24"/>
        </w:rPr>
        <w:t>6  数据流设计</w:t>
      </w:r>
    </w:p>
    <w:p>
      <w:r>
        <w:br w:type="page"/>
      </w:r>
    </w:p>
    <w:p>
      <w:pPr>
        <w:spacing w:before="240" w:after="120"/>
      </w:pPr>
      <w:r>
        <w:rPr>
          <w:rFonts w:ascii="Arial" w:hAnsi="Arial" w:eastAsia="SimHei"/>
          <w:b/>
          <w:color w:val="000000"/>
          <w:sz w:val="30"/>
        </w:rPr>
        <w:t>1  系统概述</w:t>
      </w:r>
    </w:p>
    <w:p>
      <w:pPr>
        <w:spacing w:before="160" w:after="80"/>
      </w:pPr>
      <w:r>
        <w:rPr>
          <w:rFonts w:ascii="Arial" w:hAnsi="Arial" w:eastAsia="SimHei"/>
          <w:b/>
          <w:color w:val="000000"/>
          <w:sz w:val="28"/>
        </w:rPr>
        <w:t>1.1  系统定位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情感陪护数字人系统是一个集人工智能对话、实时情绪识别、数字人驱动展示于一体的智能情感陪护平台。系统通过自然语言处理技术理解用户情感需求，利用计算机视觉技术实时感知用户情绪变化，并通过驱动数字人形象进行生动的交互反馈，为用户提供温暖、专业、私密的情感支持服务。</w:t>
      </w:r>
    </w:p>
    <w:p>
      <w:pPr>
        <w:spacing w:before="160" w:after="80"/>
      </w:pPr>
      <w:r>
        <w:rPr>
          <w:rFonts w:ascii="Arial" w:hAnsi="Arial" w:eastAsia="SimHei"/>
          <w:b/>
          <w:color w:val="000000"/>
          <w:sz w:val="28"/>
        </w:rPr>
        <w:t>1.2  设计原则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本系统设计遵循以下原则：模块化设计原则，各子系统独立部署和扩展；安全性优先原则，用户数据加密存储和传输；用户体验优先原则，界面友好、响应快速；可扩展性原则，支持未来功能增强和性能提升。</w:t>
      </w:r>
    </w:p>
    <w:p>
      <w:r>
        <w:br w:type="page"/>
      </w:r>
    </w:p>
    <w:p>
      <w:pPr>
        <w:spacing w:before="240" w:after="120"/>
      </w:pPr>
      <w:r>
        <w:rPr>
          <w:rFonts w:ascii="Arial" w:hAnsi="Arial" w:eastAsia="SimHei"/>
          <w:b/>
          <w:color w:val="000000"/>
          <w:sz w:val="30"/>
        </w:rPr>
        <w:t>2  系统架构设计</w:t>
      </w:r>
    </w:p>
    <w:p>
      <w:pPr>
        <w:spacing w:before="160" w:after="80"/>
      </w:pPr>
      <w:r>
        <w:rPr>
          <w:rFonts w:ascii="Arial" w:hAnsi="Arial" w:eastAsia="SimHei"/>
          <w:b/>
          <w:color w:val="000000"/>
          <w:sz w:val="28"/>
        </w:rPr>
        <w:t>2.1  总体架构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系统采用前后端分离的微服务架构，整体分为四层：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展示层：基于Next.js的Web前端，负责用户交互界面呈现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服务层：包括后端API服务和数字人服务，处理业务逻辑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AI层：包括大语言模型服务和情绪识别模型，提供智能能力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数据层：使用MySQL/PostgreSQL数据库，通过Prisma ORM访问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系统内部各服务之间通过HTTP RESTful API进行通信，前端通过浏览器直接访问后端API和数字人服务。情绪识别服务作为独立微服务部署，通过HTTP接口供前端调用。</w:t>
      </w:r>
    </w:p>
    <w:p>
      <w:pPr>
        <w:spacing w:before="160" w:after="80"/>
      </w:pPr>
      <w:r>
        <w:rPr>
          <w:rFonts w:ascii="Arial" w:hAnsi="Arial" w:eastAsia="SimHei"/>
          <w:b/>
          <w:color w:val="000000"/>
          <w:sz w:val="28"/>
        </w:rPr>
        <w:t>2.2  技术栈选型</w:t>
      </w:r>
    </w:p>
    <w:p>
      <w:pPr>
        <w:spacing w:before="120" w:after="60"/>
      </w:pPr>
      <w:r>
        <w:rPr>
          <w:rFonts w:ascii="Arial" w:hAnsi="Arial" w:eastAsia="SimHei"/>
          <w:b/>
          <w:color w:val="000000"/>
          <w:sz w:val="24"/>
        </w:rPr>
        <w:t>2.2.1  后端技术栈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运行环境：Node.js 18+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开发语言：TypeScript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Web框架：Express.js 4.21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ORM框架：Prisma 6.5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数据库：MySQL / PostgreSQL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认证方式：JWT（jsonwebtoken）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AI集成：SiliconFlow API（DeepSeek-V3）</w:t>
      </w:r>
    </w:p>
    <w:p>
      <w:pPr>
        <w:spacing w:before="120" w:after="60"/>
      </w:pPr>
      <w:r>
        <w:rPr>
          <w:rFonts w:ascii="Arial" w:hAnsi="Arial" w:eastAsia="SimHei"/>
          <w:b/>
          <w:color w:val="000000"/>
          <w:sz w:val="24"/>
        </w:rPr>
        <w:t>2.2.2  前端技术栈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框架：Next.js 15.1 + React 19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状态管理：Zustand 5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UI组件：shadcn + TailwindCSS 4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动画：Framer Motion 12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图标：Lucide React</w:t>
      </w:r>
    </w:p>
    <w:p>
      <w:pPr>
        <w:spacing w:before="120" w:after="60"/>
      </w:pPr>
      <w:r>
        <w:rPr>
          <w:rFonts w:ascii="Arial" w:hAnsi="Arial" w:eastAsia="SimHei"/>
          <w:b/>
          <w:color w:val="000000"/>
          <w:sz w:val="24"/>
        </w:rPr>
        <w:t>2.2.3  数字人技术栈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数字人驱动：Wav2Lip（基于PyTorch）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实时通信：WebRTC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语音合成：edge-tts（微软Edge TTS）</w:t>
      </w:r>
    </w:p>
    <w:p>
      <w:pPr>
        <w:spacing w:before="120" w:after="60"/>
      </w:pPr>
      <w:r>
        <w:rPr>
          <w:rFonts w:ascii="Arial" w:hAnsi="Arial" w:eastAsia="SimHei"/>
          <w:b/>
          <w:color w:val="000000"/>
          <w:sz w:val="24"/>
        </w:rPr>
        <w:t>2.2.4  情绪识别技术栈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深度学习框架：Keras 2.3.1 + TensorFlow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图像处理：OpenCV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模型：mini_XCEPTION（预训练）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API服务：Flask + Flask-CORS</w:t>
      </w:r>
    </w:p>
    <w:p>
      <w:r>
        <w:br w:type="page"/>
      </w:r>
    </w:p>
    <w:p>
      <w:pPr>
        <w:spacing w:before="240" w:after="120"/>
      </w:pPr>
      <w:r>
        <w:rPr>
          <w:rFonts w:ascii="Arial" w:hAnsi="Arial" w:eastAsia="SimHei"/>
          <w:b/>
          <w:color w:val="000000"/>
          <w:sz w:val="30"/>
        </w:rPr>
        <w:t>3  子系统划分</w:t>
      </w:r>
    </w:p>
    <w:p>
      <w:pPr>
        <w:spacing w:before="160" w:after="80"/>
      </w:pPr>
      <w:r>
        <w:rPr>
          <w:rFonts w:ascii="Arial" w:hAnsi="Arial" w:eastAsia="SimHei"/>
          <w:b/>
          <w:color w:val="000000"/>
          <w:sz w:val="28"/>
        </w:rPr>
        <w:t>3.1  后端API服务（emotion-companion-api）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基于Express.js + TypeScript构建的RESTful API服务，部署在端口3001。主要功能包括：用户注册与登录认证、智能聊天对话处理（集成SiliconFlow AI）、文本情绪分析、会话管理和历史记录查询、TTS语音合成接口。数据库操作通过Prisma ORM统一管理。</w:t>
      </w:r>
    </w:p>
    <w:p>
      <w:pPr>
        <w:spacing w:before="160" w:after="80"/>
      </w:pPr>
      <w:r>
        <w:rPr>
          <w:rFonts w:ascii="Arial" w:hAnsi="Arial" w:eastAsia="SimHei"/>
          <w:b/>
          <w:color w:val="000000"/>
          <w:sz w:val="28"/>
        </w:rPr>
        <w:t>3.2  前端Web应用（emotion-companion-web-v2）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基于Next.js 15构建的现代Web应用，部署在端口3000。主要功能包括：用户登录/注册页面、聊天对话主界面（双栏布局：左侧数字人视频区+右侧对话区）、情绪仪表盘可视化展示、历史记录浏览管理、深色/浅色主题切换、语音输入支持、摄像头实时情绪识别。</w:t>
      </w:r>
    </w:p>
    <w:p>
      <w:pPr>
        <w:spacing w:before="160" w:after="80"/>
      </w:pPr>
      <w:r>
        <w:rPr>
          <w:rFonts w:ascii="Arial" w:hAnsi="Arial" w:eastAsia="SimHei"/>
          <w:b/>
          <w:color w:val="000000"/>
          <w:sz w:val="28"/>
        </w:rPr>
        <w:t>3.3  数字人直播服务（LiveTalking）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基于Python + Wav2Lip的数字人驱动服务，部署在端口8010。核心功能：接收音频驱动数字人口型同步，提供WebRTC实时视频流，支持多个展示页面（情感陪护页面、WebRTC API页面、Dashboard面板）。</w:t>
      </w:r>
    </w:p>
    <w:p>
      <w:pPr>
        <w:spacing w:before="160" w:after="80"/>
      </w:pPr>
      <w:r>
        <w:rPr>
          <w:rFonts w:ascii="Arial" w:hAnsi="Arial" w:eastAsia="SimHei"/>
          <w:b/>
          <w:color w:val="000000"/>
          <w:sz w:val="28"/>
        </w:rPr>
        <w:t>3.4  情绪识别服务（Emotion-recognition）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基于Python + Keras + OpenCV的情绪识别微服务，部署在端口5000。核心功能：接收base64编码的面部图像，使用预训练的mini_XCEPTION模型进行情绪分类，返回7种情绪的概率分布，支持健康检查和情绪列表查询。</w:t>
      </w:r>
    </w:p>
    <w:p>
      <w:r>
        <w:br w:type="page"/>
      </w:r>
    </w:p>
    <w:p>
      <w:pPr>
        <w:spacing w:before="240" w:after="120"/>
      </w:pPr>
      <w:r>
        <w:rPr>
          <w:rFonts w:ascii="Arial" w:hAnsi="Arial" w:eastAsia="SimHei"/>
          <w:b/>
          <w:color w:val="000000"/>
          <w:sz w:val="30"/>
        </w:rPr>
        <w:t>4  模块功能设计</w:t>
      </w:r>
    </w:p>
    <w:p>
      <w:pPr>
        <w:spacing w:before="160" w:after="80"/>
      </w:pPr>
      <w:r>
        <w:rPr>
          <w:rFonts w:ascii="Arial" w:hAnsi="Arial" w:eastAsia="SimHei"/>
          <w:b/>
          <w:color w:val="000000"/>
          <w:sz w:val="28"/>
        </w:rPr>
        <w:t>4.1  用户认证模块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提供用户注册和登录功能。注册时使用bcrypt对密码进行哈希加密，登录成功后签发JWT令牌（包含用户ID和用户名），令牌有效期7天。前端将令牌存储在localStorage中，并在每次API请求时通过Authorization头携带。</w:t>
      </w:r>
    </w:p>
    <w:p>
      <w:pPr>
        <w:spacing w:before="160" w:after="80"/>
      </w:pPr>
      <w:r>
        <w:rPr>
          <w:rFonts w:ascii="Arial" w:hAnsi="Arial" w:eastAsia="SimHei"/>
          <w:b/>
          <w:color w:val="000000"/>
          <w:sz w:val="28"/>
        </w:rPr>
        <w:t>4.2  智能对话模块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核心业务模块，处理用户消息的接收、AI对话生成和回复返回。流程如下：用户发送消息后，系统并行进行用户文本情绪分析和AI对话生成。AI使用预配置的系统提示词，以"小暖"的角色设定进行温暖自然的对话。生成的回复保存到数据库，并同时分析AI消息的情绪倾向。支持会话管理，自动创建或复用会话。</w:t>
      </w:r>
    </w:p>
    <w:p>
      <w:pPr>
        <w:spacing w:before="160" w:after="80"/>
      </w:pPr>
      <w:r>
        <w:rPr>
          <w:rFonts w:ascii="Arial" w:hAnsi="Arial" w:eastAsia="SimHei"/>
          <w:b/>
          <w:color w:val="000000"/>
          <w:sz w:val="28"/>
        </w:rPr>
        <w:t>4.3  情绪分析模块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提供两种情绪分析方式：基于文本的情绪分析通过调用AI模型分析用户输入文本中的情绪倾向；基于面部图像的情绪分析通过摄像头采集图像，使用深度学习的mini_XCEPTION卷积神经网络进行实时情绪识别。两种方式互补，提供更准确的情绪感知能力。</w:t>
      </w:r>
    </w:p>
    <w:p>
      <w:pPr>
        <w:spacing w:before="160" w:after="80"/>
      </w:pPr>
      <w:r>
        <w:rPr>
          <w:rFonts w:ascii="Arial" w:hAnsi="Arial" w:eastAsia="SimHei"/>
          <w:b/>
          <w:color w:val="000000"/>
          <w:sz w:val="28"/>
        </w:rPr>
        <w:t>4.4  数字人驱动模块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基于Wav2Lip模型实现，输入语音驱动数字人视频的口型同步。使用WebRTC传输模式，无需额外的流媒体服务器。系统还集成了Live2D数字人展示作为备选方案，支持基础的口型动画控制。</w:t>
      </w:r>
    </w:p>
    <w:p>
      <w:pPr>
        <w:spacing w:before="160" w:after="80"/>
      </w:pPr>
      <w:r>
        <w:rPr>
          <w:rFonts w:ascii="Arial" w:hAnsi="Arial" w:eastAsia="SimHei"/>
          <w:b/>
          <w:color w:val="000000"/>
          <w:sz w:val="28"/>
        </w:rPr>
        <w:t>4.5  语音合成模块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通过edge-tts命令行工具将AI回复的文本转换为MP3格式的语音文件。默认使用zh-CN-XiaoxiaoNeural中文女声。生成的音频文件通过HTTP响应直接返回给前端。</w:t>
      </w:r>
    </w:p>
    <w:p>
      <w:pPr>
        <w:spacing w:before="160" w:after="80"/>
      </w:pPr>
      <w:r>
        <w:rPr>
          <w:rFonts w:ascii="Arial" w:hAnsi="Arial" w:eastAsia="SimHei"/>
          <w:b/>
          <w:color w:val="000000"/>
          <w:sz w:val="28"/>
        </w:rPr>
        <w:t>4.6  实时视频处理模块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前端通过WebRTC技术实现摄像头视频的实时采集和显示。每3帧进行一次人脸检测，使用OpenCV的Haar级联分类器检测人脸区域，裁剪后发送到情绪识别服务进行分析。支持多种图像增强技术提高识别准确率。</w:t>
      </w:r>
    </w:p>
    <w:p>
      <w:r>
        <w:br w:type="page"/>
      </w:r>
    </w:p>
    <w:p>
      <w:pPr>
        <w:spacing w:before="240" w:after="120"/>
      </w:pPr>
      <w:r>
        <w:rPr>
          <w:rFonts w:ascii="Arial" w:hAnsi="Arial" w:eastAsia="SimHei"/>
          <w:b/>
          <w:color w:val="000000"/>
          <w:sz w:val="30"/>
        </w:rPr>
        <w:t>5  接口设计</w:t>
      </w:r>
    </w:p>
    <w:p>
      <w:pPr>
        <w:spacing w:before="160" w:after="80"/>
      </w:pPr>
      <w:r>
        <w:rPr>
          <w:rFonts w:ascii="Arial" w:hAnsi="Arial" w:eastAsia="SimHei"/>
          <w:b/>
          <w:color w:val="000000"/>
          <w:sz w:val="28"/>
        </w:rPr>
        <w:t>5.1  后端API接口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系统提供以下RESTful API接口：</w:t>
      </w:r>
    </w:p>
    <w:p>
      <w:pPr>
        <w:spacing w:before="120" w:after="60"/>
      </w:pPr>
      <w:r>
        <w:rPr>
          <w:rFonts w:ascii="Arial" w:hAnsi="Arial" w:eastAsia="SimHei"/>
          <w:b/>
          <w:color w:val="000000"/>
          <w:sz w:val="24"/>
        </w:rPr>
        <w:t>5.1.1  认证接口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POST /api/auth/register - 用户注册（参数：username, password, nickname）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POST /api/auth/login - 用户登录（参数：username, password）</w:t>
      </w:r>
    </w:p>
    <w:p>
      <w:pPr>
        <w:spacing w:before="120" w:after="60"/>
      </w:pPr>
      <w:r>
        <w:rPr>
          <w:rFonts w:ascii="Arial" w:hAnsi="Arial" w:eastAsia="SimHei"/>
          <w:b/>
          <w:color w:val="000000"/>
          <w:sz w:val="24"/>
        </w:rPr>
        <w:t>5.1.2  聊天接口（需认证）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POST /api/chat/message - 发送消息（参数：content, sessionId）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GET /api/chat/history - 获取历史会话列表（参数：page, limit）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GET /api/chat/session/:id - 获取单个会话详情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DELETE /api/chat/session/:id - 删除会话</w:t>
      </w:r>
    </w:p>
    <w:p>
      <w:pPr>
        <w:spacing w:before="120" w:after="60"/>
      </w:pPr>
      <w:r>
        <w:rPr>
          <w:rFonts w:ascii="Arial" w:hAnsi="Arial" w:eastAsia="SimHei"/>
          <w:b/>
          <w:color w:val="000000"/>
          <w:sz w:val="24"/>
        </w:rPr>
        <w:t>5.1.3  其他接口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POST /api/tts - 文字转语音（参数：text, voice）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GET /health - 健康检查</w:t>
      </w:r>
    </w:p>
    <w:p>
      <w:pPr>
        <w:spacing w:before="160" w:after="80"/>
      </w:pPr>
      <w:r>
        <w:rPr>
          <w:rFonts w:ascii="Arial" w:hAnsi="Arial" w:eastAsia="SimHei"/>
          <w:b/>
          <w:color w:val="000000"/>
          <w:sz w:val="28"/>
        </w:rPr>
        <w:t>5.2  子系统间接口</w:t>
      </w:r>
    </w:p>
    <w:p>
      <w:pPr>
        <w:spacing w:before="120" w:after="60"/>
      </w:pPr>
      <w:r>
        <w:rPr>
          <w:rFonts w:ascii="Arial" w:hAnsi="Arial" w:eastAsia="SimHei"/>
          <w:b/>
          <w:color w:val="000000"/>
          <w:sz w:val="24"/>
        </w:rPr>
        <w:t>5.2.1  情绪识别服务接口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POST /detect - 接收base64图像，返回情绪识别结果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GET /health - 健康检查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GET /emotions - 获取支持的情绪列表</w:t>
      </w:r>
    </w:p>
    <w:p>
      <w:pPr>
        <w:spacing w:before="120" w:after="60"/>
      </w:pPr>
      <w:r>
        <w:rPr>
          <w:rFonts w:ascii="Arial" w:hAnsi="Arial" w:eastAsia="SimHei"/>
          <w:b/>
          <w:color w:val="000000"/>
          <w:sz w:val="24"/>
        </w:rPr>
        <w:t>5.2.2  数字人服务接口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POST /api/speak - 驱动数字人说话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POST /api/stop - 停止说话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GET /api/status - 获取数字人状态</w:t>
      </w:r>
    </w:p>
    <w:p>
      <w:pPr>
        <w:pStyle w:val="ListBullet"/>
      </w:pPr>
      <w:r>
        <w:rPr>
          <w:rFonts w:ascii="Times New Roman" w:hAnsi="Times New Roman" w:eastAsia="SimSun"/>
          <w:b w:val="0"/>
          <w:color w:val="000000"/>
          <w:sz w:val="24"/>
        </w:rPr>
        <w:t>GET /api/mouth - 获取嘴部动画数据</w:t>
      </w:r>
    </w:p>
    <w:p>
      <w:r>
        <w:br w:type="page"/>
      </w:r>
    </w:p>
    <w:p>
      <w:pPr>
        <w:spacing w:before="240" w:after="120"/>
      </w:pPr>
      <w:r>
        <w:rPr>
          <w:rFonts w:ascii="Arial" w:hAnsi="Arial" w:eastAsia="SimHei"/>
          <w:b/>
          <w:color w:val="000000"/>
          <w:sz w:val="30"/>
        </w:rPr>
        <w:t>6  数据流设计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系统的核心数据流包括：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用户访问流程：用户打开前端页面 -&gt; 登录认证 -&gt; 进入聊天界面 -&gt; 发送消息 -&gt; 后端处理 -&gt; AI回复 -&gt; 返回前端展示 -&gt; TTS合成语音 -&gt; 驱动数字人说话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情绪识别流程：摄像头采集视频帧 -&gt; 人脸检测 -&gt; 图像预处理 -&gt; 发送到情绪识别服务 -&gt; 模型推理 -&gt; 返回情绪结果 -&gt; 前端展示情绪状态 -&gt; 触发相应互动</w:t>
      </w:r>
    </w:p>
    <w:p>
      <w:pPr>
        <w:spacing w:line="440" w:lineRule="exact" w:after="40"/>
        <w:ind w:firstLine="420"/>
      </w:pPr>
      <w:r>
        <w:rPr>
          <w:rFonts w:ascii="Times New Roman" w:hAnsi="Times New Roman" w:eastAsia="SimSun"/>
          <w:b w:val="0"/>
          <w:color w:val="000000"/>
          <w:sz w:val="24"/>
        </w:rPr>
        <w:t>数据存储流程：用户消息和AI回复实时保存到数据库 -&gt; 会话信息同步更新 -&gt; 历史记录可供查询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