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/>
          <w:kern w:val="0"/>
          <w:sz w:val="52"/>
          <w:szCs w:val="52"/>
        </w:rPr>
        <w:t>《机器学习与深度学习》</w:t>
      </w:r>
      <w:r>
        <w:rPr>
          <w:rFonts w:hint="eastAsia" w:ascii="楷体_GB2312" w:eastAsia="楷体_GB2312"/>
          <w:kern w:val="0"/>
          <w:sz w:val="52"/>
          <w:szCs w:val="52"/>
        </w:rPr>
        <w:t>课程</w:t>
      </w:r>
    </w:p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实 验 报 告</w:t>
      </w:r>
    </w:p>
    <w:p>
      <w:pPr>
        <w:rPr>
          <w:sz w:val="30"/>
          <w:szCs w:val="30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13"/>
        <w:spacing w:before="150" w:beforeAutospacing="0" w:after="150" w:afterAutospacing="0" w:line="360" w:lineRule="auto"/>
        <w:ind w:left="420" w:firstLine="713" w:firstLineChars="215"/>
        <w:jc w:val="both"/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姓 名：</w:t>
      </w: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金家耀</w:t>
      </w:r>
      <w:r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4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4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>
      <w:pPr>
        <w:pStyle w:val="13"/>
        <w:spacing w:before="150" w:beforeAutospacing="0" w:after="150" w:afterAutospacing="0" w:line="360" w:lineRule="auto"/>
        <w:ind w:left="420" w:firstLine="713" w:firstLineChars="215"/>
        <w:jc w:val="both"/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专 业：</w:t>
      </w: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14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4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  <w:lang w:val="en-US" w:eastAsia="zh-CN"/>
        </w:rPr>
        <w:t xml:space="preserve">    </w:t>
      </w:r>
      <w:r>
        <w:rPr>
          <w:rStyle w:val="14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>人工智能</w:t>
      </w:r>
      <w:r>
        <w:rPr>
          <w:rStyle w:val="14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      </w:t>
      </w: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</w:p>
    <w:p>
      <w:pPr>
        <w:pStyle w:val="13"/>
        <w:spacing w:before="150" w:beforeAutospacing="0" w:after="150" w:afterAutospacing="0" w:line="360" w:lineRule="auto"/>
        <w:ind w:left="420" w:firstLine="713" w:firstLineChars="215"/>
        <w:jc w:val="both"/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</w:pP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 号：</w:t>
      </w: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</w:t>
      </w: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1193210320</w:t>
      </w:r>
      <w:r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</w:t>
      </w:r>
    </w:p>
    <w:p>
      <w:pPr>
        <w:pStyle w:val="13"/>
        <w:spacing w:before="150" w:beforeAutospacing="0" w:after="150" w:afterAutospacing="0" w:line="360" w:lineRule="auto"/>
        <w:ind w:left="420" w:firstLine="645" w:firstLineChars="215"/>
        <w:jc w:val="both"/>
        <w:rPr>
          <w:sz w:val="30"/>
          <w:szCs w:val="30"/>
        </w:rPr>
      </w:pPr>
    </w:p>
    <w:p>
      <w:pPr>
        <w:pStyle w:val="13"/>
        <w:spacing w:before="150" w:beforeAutospacing="0" w:after="150" w:afterAutospacing="0" w:line="240" w:lineRule="atLeast"/>
        <w:ind w:left="1303" w:hanging="883"/>
        <w:jc w:val="center"/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江南大学人工智能与</w:t>
      </w:r>
      <w:r>
        <w:rPr>
          <w:rStyle w:val="14"/>
          <w:rFonts w:ascii="楷体" w:hAnsi="楷体" w:eastAsia="楷体"/>
          <w:b/>
          <w:bCs/>
          <w:color w:val="000000"/>
          <w:spacing w:val="-15"/>
          <w:sz w:val="36"/>
          <w:szCs w:val="36"/>
        </w:rPr>
        <w:t>计算机</w:t>
      </w:r>
      <w:r>
        <w:rPr>
          <w:rStyle w:val="14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学院</w:t>
      </w:r>
    </w:p>
    <w:p>
      <w:pPr>
        <w:jc w:val="center"/>
        <w:rPr>
          <w:rFonts w:ascii="楷体_GB2312" w:eastAsia="楷体_GB2312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楷体_GB2312" w:eastAsia="楷体_GB2312"/>
          <w:sz w:val="44"/>
          <w:szCs w:val="4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逻辑回归</w:t>
      </w: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hint="eastAsia" w:eastAsia="黑体"/>
          <w:b/>
          <w:bCs/>
          <w:sz w:val="32"/>
          <w:szCs w:val="32"/>
        </w:rPr>
        <w:t>实验目的</w:t>
      </w:r>
    </w:p>
    <w:p>
      <w:pPr>
        <w:spacing w:line="360" w:lineRule="auto"/>
        <w:ind w:left="420" w:leftChars="200"/>
        <w:rPr>
          <w:rFonts w:ascii="Times New Roman" w:hAnsi="Times New Roman" w:eastAsiaTheme="minorEastAsia"/>
          <w:bCs/>
          <w:sz w:val="24"/>
          <w:szCs w:val="24"/>
        </w:rPr>
      </w:pPr>
      <w:r>
        <w:rPr>
          <w:rFonts w:ascii="Times New Roman" w:hAnsi="Times New Roman" w:eastAsiaTheme="minorEastAsia"/>
          <w:bCs/>
          <w:sz w:val="24"/>
          <w:szCs w:val="24"/>
        </w:rPr>
        <w:t>1）理解逻辑回归（对数几率回归）算法原理，掌握逻辑回归算法框架和</w:t>
      </w:r>
      <w:r>
        <w:rPr>
          <w:rFonts w:ascii="Times New Roman" w:hAnsi="Times New Roman" w:eastAsiaTheme="minorEastAsia"/>
          <w:sz w:val="24"/>
          <w:szCs w:val="24"/>
        </w:rPr>
        <w:t>实现过程</w:t>
      </w:r>
      <w:r>
        <w:rPr>
          <w:rFonts w:ascii="Times New Roman" w:hAnsi="Times New Roman" w:eastAsiaTheme="minorEastAsia"/>
          <w:bCs/>
          <w:sz w:val="24"/>
          <w:szCs w:val="24"/>
        </w:rPr>
        <w:t>；</w:t>
      </w:r>
      <w:r>
        <w:rPr>
          <w:rFonts w:ascii="Times New Roman" w:hAnsi="Times New Roman" w:eastAsiaTheme="minorEastAsia"/>
          <w:bCs/>
          <w:sz w:val="24"/>
          <w:szCs w:val="24"/>
        </w:rPr>
        <w:br w:type="textWrapping"/>
      </w:r>
      <w:r>
        <w:rPr>
          <w:rFonts w:ascii="Times New Roman" w:hAnsi="Times New Roman" w:eastAsiaTheme="minorEastAsia"/>
          <w:bCs/>
          <w:sz w:val="24"/>
          <w:szCs w:val="24"/>
        </w:rPr>
        <w:t>2）理解逻辑回归的sigmoid函数；</w:t>
      </w:r>
      <w:r>
        <w:rPr>
          <w:rFonts w:ascii="Times New Roman" w:hAnsi="Times New Roman" w:eastAsiaTheme="minorEastAsia"/>
          <w:bCs/>
          <w:sz w:val="24"/>
          <w:szCs w:val="24"/>
        </w:rPr>
        <w:br w:type="textWrapping"/>
      </w:r>
      <w:r>
        <w:rPr>
          <w:rFonts w:ascii="Times New Roman" w:hAnsi="Times New Roman" w:eastAsiaTheme="minorEastAsia"/>
          <w:bCs/>
          <w:sz w:val="24"/>
          <w:szCs w:val="24"/>
        </w:rPr>
        <w:t>3）理解逻辑回归的损失函数；</w:t>
      </w:r>
      <w:r>
        <w:rPr>
          <w:rFonts w:ascii="Times New Roman" w:hAnsi="Times New Roman" w:eastAsiaTheme="minorEastAsia"/>
          <w:bCs/>
          <w:sz w:val="24"/>
          <w:szCs w:val="24"/>
        </w:rPr>
        <w:br w:type="textWrapping"/>
      </w:r>
      <w:r>
        <w:rPr>
          <w:rFonts w:ascii="Times New Roman" w:hAnsi="Times New Roman" w:eastAsiaTheme="minorEastAsia"/>
          <w:bCs/>
          <w:sz w:val="24"/>
          <w:szCs w:val="24"/>
        </w:rPr>
        <w:t>4）针对特定应用场景及数据，能应用逻辑回归算法解决实际分类问题。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bCs/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 xml:space="preserve">实验原理 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现在我们利用逻辑回归解决二分类问题。我们希望输出概率P大于某个值时，则判别为类别A，输出概率P小于某个值的时候判为类别B。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Sigmod函数特性：对于任意实数x</w:t>
      </w:r>
      <w:r>
        <w:rPr>
          <w:rFonts w:hint="eastAsia" w:ascii="Times New Roman" w:hAnsi="Times New Roman" w:eastAsiaTheme="minorEastAsia"/>
          <w:color w:val="444444"/>
          <w:sz w:val="24"/>
          <w:szCs w:val="24"/>
        </w:rPr>
        <w:t>∈</w:t>
      </w:r>
      <w:r>
        <w:rPr>
          <w:rFonts w:ascii="Times New Roman" w:hAnsi="Times New Roman" w:eastAsiaTheme="minorEastAsia"/>
          <w:color w:val="444444"/>
          <w:sz w:val="24"/>
          <w:szCs w:val="24"/>
        </w:rPr>
        <w:t>(−∞,+∞)，对应的y的取值范围为：(0,1)，即将输入的任意实数映射到(0,1)之间，实现了数值到概率的转换。具体函数为：</w:t>
      </w:r>
    </w:p>
    <w:p>
      <w:pPr>
        <w:spacing w:line="360" w:lineRule="auto"/>
        <w:ind w:firstLine="3120" w:firstLineChars="13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1123950" cy="541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4867275" cy="251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如上图所示，可以看出当x&lt;0的时候，0&lt;y&lt;0.5，当x&gt;0的时候，0.5&lt;y&lt;1。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逻辑回归的预测函数：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5267325" cy="3048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52673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 w:firstLineChars="300"/>
        <w:rPr>
          <w:rFonts w:ascii="Times New Roman" w:hAnsi="Times New Roman" w:eastAsiaTheme="minorEastAsia"/>
          <w:color w:val="444444"/>
          <w:sz w:val="24"/>
          <w:szCs w:val="24"/>
        </w:rPr>
      </w:pPr>
    </w:p>
    <w:p>
      <w:pPr>
        <w:spacing w:line="360" w:lineRule="auto"/>
        <w:ind w:firstLine="720" w:firstLineChars="3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逻辑回归参数求解：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 xml:space="preserve"> 上面得到了预测函数，那么我们如何求解参数</w:t>
      </w:r>
      <w:r>
        <w:rPr>
          <w:rFonts w:hint="eastAsia"/>
          <w:color w:val="444444"/>
        </w:rPr>
        <w:t>θ</w:t>
      </w:r>
      <w:r>
        <w:rPr>
          <w:rFonts w:ascii="Times New Roman" w:hAnsi="Times New Roman" w:eastAsiaTheme="minorEastAsia"/>
          <w:color w:val="444444"/>
          <w:sz w:val="24"/>
          <w:szCs w:val="24"/>
        </w:rPr>
        <w:t>呢？这里采用了最大似然估计。其中极大似然估计是数理统计中参数估计的一种重要方法。其思想就是一个事件发生了，那么发生这个事件的概率就是最大的。这里我们希望寻找一组参数</w:t>
      </w:r>
      <w:r>
        <w:rPr>
          <w:rFonts w:hint="eastAsia"/>
          <w:color w:val="444444"/>
        </w:rPr>
        <w:t>θ</w:t>
      </w:r>
      <w:r>
        <w:rPr>
          <w:rFonts w:ascii="Times New Roman" w:hAnsi="Times New Roman" w:eastAsiaTheme="minorEastAsia"/>
          <w:color w:val="444444"/>
          <w:sz w:val="24"/>
          <w:szCs w:val="24"/>
        </w:rPr>
        <w:t>使得每组数据发生得概率最大(最好每个数据x都和其分类一一对应)。即：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5229860" cy="76327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两边同取对数，因为是求式子的最大值，可以转换成式子乘以负1,之后求最小值。同时对于n个数据，累加后值会很大，之后如果用梯度下降容易导致梯度爆炸。所以可以除以样本总数n。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5767070" cy="61912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9461" cy="6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297180</wp:posOffset>
            </wp:positionV>
            <wp:extent cx="3409315" cy="262890"/>
            <wp:effectExtent l="0" t="0" r="1270" b="444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2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6000" w:firstLineChars="25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类似于两个贝努力分布得交叉熵（用来评估两个分布的接近程度）。 对</w:t>
      </w:r>
      <w:r>
        <w:rPr>
          <w:rFonts w:hint="eastAsia"/>
          <w:color w:val="444444"/>
        </w:rPr>
        <w:t>θ</w:t>
      </w:r>
      <w:r>
        <w:rPr>
          <w:rFonts w:ascii="Times New Roman" w:hAnsi="Times New Roman" w:eastAsiaTheme="minorEastAsia"/>
          <w:color w:val="444444"/>
          <w:sz w:val="24"/>
          <w:szCs w:val="24"/>
        </w:rPr>
        <w:t>求偏导得到梯度，公式如下：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2990850" cy="7156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689" cy="7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</w:rPr>
        <w:t>通过梯度下降法即可求得</w:t>
      </w:r>
      <w:r>
        <w:rPr>
          <w:rFonts w:ascii="Times New Roman" w:hAnsi="Times New Roman" w:eastAsiaTheme="minorEastAsia"/>
          <w:color w:val="444444"/>
          <w:sz w:val="24"/>
          <w:szCs w:val="24"/>
        </w:rPr>
        <w:t>参数</w:t>
      </w:r>
      <w:r>
        <w:rPr>
          <w:rFonts w:hint="eastAsia"/>
          <w:color w:val="444444"/>
        </w:rPr>
        <w:t>θ</w:t>
      </w:r>
    </w:p>
    <w:p>
      <w:pPr>
        <w:spacing w:line="360" w:lineRule="auto"/>
        <w:rPr>
          <w:rFonts w:hint="eastAsia" w:eastAsia="黑体"/>
          <w:b/>
          <w:bCs/>
          <w:sz w:val="32"/>
          <w:szCs w:val="32"/>
        </w:rPr>
      </w:pPr>
    </w:p>
    <w:p>
      <w:pPr>
        <w:rPr>
          <w:rFonts w:ascii="Tahoma" w:hAnsi="Tahoma" w:cs="Tahoma"/>
          <w:color w:val="444444"/>
          <w:szCs w:val="21"/>
        </w:rPr>
      </w:pPr>
      <w:r>
        <w:rPr>
          <w:rFonts w:hint="eastAsia"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实验内容和要求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数据集ex2data1.txt是入学申请人的历史数据集，每条记录都有申请人的两次考试成绩和录取决定标记（0代表不录取，1代表录取）。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实验内容：建立一个逻辑回归模型来预测一个学生是否会被大学录取。假设您是大学部门的管理员，您想根据申请人的两次考试成绩来确定他们的入学机会。您有来自以前申请人的历史数据（ex2data1.txt），可以用作逻辑回归的训练集。实验的任务是编写python代码完成逻辑回归算法程序，建立一个分类模型，根据这两门考试的分数估计申请人被录取的概率。</w:t>
      </w:r>
    </w:p>
    <w:p>
      <w:pPr>
        <w:spacing w:line="360" w:lineRule="auto"/>
        <w:ind w:left="420" w:leftChars="200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br w:type="textWrapping"/>
      </w:r>
      <w:r>
        <w:rPr>
          <w:rFonts w:ascii="Times New Roman" w:hAnsi="Times New Roman" w:eastAsiaTheme="minorEastAsia"/>
          <w:color w:val="444444"/>
          <w:sz w:val="24"/>
          <w:szCs w:val="24"/>
        </w:rPr>
        <w:t>算法步骤与要求：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(1)读取数据；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(2)绘制数据观察数据分布情况；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(3)编写sigmoid函数代码；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(4)编写逻辑回归代价函数代码；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(5)编写梯度函数代码；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(6)编写寻找最优化参数代码（可使用scipy.opt.fmin_tnc()函数）；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(7)编写模型评估（预测）代码，输出预测准确率；</w:t>
      </w:r>
    </w:p>
    <w:p>
      <w:pPr>
        <w:spacing w:line="360" w:lineRule="auto"/>
        <w:ind w:firstLine="708" w:firstLineChars="295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(8)寻找决策边界，画出决策边界直线图。</w:t>
      </w:r>
    </w:p>
    <w:p>
      <w:pPr>
        <w:ind w:firstLine="420" w:firstLineChars="200"/>
        <w:rPr>
          <w:rFonts w:ascii="Tahoma" w:hAnsi="Tahoma" w:cs="Tahoma"/>
          <w:color w:val="444444"/>
          <w:szCs w:val="21"/>
        </w:rPr>
      </w:pP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4</w:t>
      </w:r>
      <w:r>
        <w:rPr>
          <w:rFonts w:eastAsia="黑体"/>
          <w:b/>
          <w:bCs/>
          <w:sz w:val="32"/>
          <w:szCs w:val="32"/>
        </w:rPr>
        <w:t>实验代码和结果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读取数据；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5267325" cy="2323465"/>
            <wp:effectExtent l="0" t="0" r="31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default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利用pandas库从txt文件中读入数据，exam1和exam2字段分别表示两次考试的成绩，isAdmitted表示该学生是否通过被录取。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绘制数据观察数据分布情况；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4789805" cy="1626235"/>
            <wp:effectExtent l="0" t="0" r="1079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567430" cy="2700020"/>
            <wp:effectExtent l="0" t="0" r="1270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default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我使用了Matplotlib库中的plt函数来创建一个散点图，以可视化学生的两次考试成绩与录取情况之间的关系。在图中，横轴代表第一次考试成绩，纵轴代表第二次考试成绩，而学生是否被录取则通过不同的符号和颜色来表示。通过观察图表，我发现这些数据点大致可以被一条线分开，这满足了适用于简单逻辑回归的线性可分条件。这个图表有助于我直观地理解数据的分布和潜在的分类趋势。</w:t>
      </w:r>
    </w:p>
    <w:p>
      <w:pPr>
        <w:numPr>
          <w:ilvl w:val="0"/>
          <w:numId w:val="0"/>
        </w:numPr>
        <w:spacing w:line="360" w:lineRule="auto"/>
        <w:ind w:left="420" w:leftChars="0"/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编写sigmoid函数代码；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364230" cy="2908935"/>
            <wp:effectExtent l="0" t="0" r="1270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364230" cy="2700020"/>
            <wp:effectExtent l="0" t="0" r="1270" b="50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在实验中，我绘制了Sigmoid激活函数的图像。Sigmoid函数通常用于二元分类问题，它具有S形曲线的形状，将输入值映射到0和1之间。图中的横轴代表输入值，纵轴代表Sigmoid函数的输出值。这个函数的特点是在输入接近0时，输出值接近0.5，因此通常被用作二元分类问题的阈值函数。这个图表有助于理解Sigmoid函数的形状和其在机器学习中的应用。</w:t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编写逻辑回归代价函数代码；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4229735" cy="1085215"/>
            <wp:effectExtent l="0" t="0" r="1206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4302125" cy="461645"/>
            <wp:effectExtent l="0" t="0" r="317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在本实验中，我使用了交叉熵损失函数，这是一种常用于分类问题的损失函数。其定义如下：给定真实类别标签和模型的预测概率分布，交叉熵损失衡量了模型预测与实际标签之间的差异。这个损失函数通常用于多类别分类问题，其中真实类别标签通常采用one-hot编码的向量表示，而模型的预测概率分布是一个包含各个类别概率的向量。</w:t>
      </w:r>
    </w:p>
    <w:p>
      <w:pPr>
        <w:numPr>
          <w:ilvl w:val="0"/>
          <w:numId w:val="0"/>
        </w:numPr>
        <w:spacing w:line="360" w:lineRule="auto"/>
        <w:ind w:left="420" w:leftChars="0"/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编写梯度函数代码；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2481580" cy="1125220"/>
            <wp:effectExtent l="0" t="0" r="7620" b="50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  <w:rPr>
          <w:rFonts w:ascii="Times New Roman" w:hAnsi="Times New Roman" w:eastAsiaTheme="minorEastAsia"/>
          <w:color w:val="444444"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drawing>
          <wp:inline distT="0" distB="0" distL="0" distR="0">
            <wp:extent cx="2331720" cy="557530"/>
            <wp:effectExtent l="0" t="0" r="508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left"/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梯度下降是用于最小化代价函数的优化算法。通过计算代价函数的梯度，我们可以不断调整模型参数以降低代价函数的值。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eastAsiaTheme="minorEastAsia"/>
          <w:color w:val="444444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编写寻找最优化参数代码（可使用scipy.opt.fmin_tnc()函数）；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eastAsiaTheme="minorEastAsia"/>
          <w:b/>
          <w:bCs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color w:val="444444"/>
          <w:sz w:val="24"/>
          <w:szCs w:val="24"/>
          <w:lang w:val="en-US" w:eastAsia="zh-CN"/>
        </w:rPr>
        <w:t>使用</w:t>
      </w: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scipy.opt.fmin_tnc()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5273675" cy="2985770"/>
            <wp:effectExtent l="0" t="0" r="9525" b="1143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364230" cy="2700020"/>
            <wp:effectExtent l="0" t="0" r="1270" b="508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default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先使用了scipy.opt.fmin_tnc()函数，</w:t>
      </w: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每次迭代的梯度图如上图所示，最后损失值接近0.2。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</w:pP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eastAsiaTheme="minorEastAsia"/>
          <w:b/>
          <w:bCs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color w:val="444444"/>
          <w:sz w:val="24"/>
          <w:szCs w:val="24"/>
          <w:lang w:val="en-US" w:eastAsia="zh-CN"/>
        </w:rPr>
        <w:t>自己编写迭代函数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5271135" cy="4249420"/>
            <wp:effectExtent l="0" t="0" r="12065" b="508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364230" cy="2700020"/>
            <wp:effectExtent l="0" t="0" r="1270" b="508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default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这里是我自己手动实现的一个梯度下降过程，我不断调整learning rate（这里指的是alpha）并将其指定为1e-3，最后迭代1e6次，花费时间15.5s，最后损失函数同样也接近0.2。</w:t>
      </w:r>
    </w:p>
    <w:p>
      <w:pPr>
        <w:numPr>
          <w:ilvl w:val="0"/>
          <w:numId w:val="0"/>
        </w:numPr>
        <w:spacing w:line="360" w:lineRule="auto"/>
        <w:ind w:left="420" w:leftChars="0"/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编写模型评估（预测）代码，输出预测准确率；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253740" cy="1560830"/>
            <wp:effectExtent l="0" t="0" r="10160" b="12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default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最后将0.5作为分界值，如果最后函数的结果大于等于0.5，那其为第1类，反之为第2类。使用scipy库和自己手动实现最后的准确率都为89.0%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eastAsiaTheme="minorEastAsia"/>
          <w:color w:val="444444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ascii="Times New Roman" w:hAnsi="Times New Roman" w:eastAsiaTheme="minorEastAsia"/>
          <w:b/>
          <w:bCs/>
          <w:color w:val="444444"/>
          <w:sz w:val="24"/>
          <w:szCs w:val="24"/>
        </w:rPr>
      </w:pPr>
      <w:r>
        <w:rPr>
          <w:rFonts w:ascii="Times New Roman" w:hAnsi="Times New Roman" w:eastAsiaTheme="minorEastAsia"/>
          <w:b/>
          <w:bCs/>
          <w:color w:val="444444"/>
          <w:sz w:val="24"/>
          <w:szCs w:val="24"/>
        </w:rPr>
        <w:t>寻找决策边界，画出决策边界直线图。</w:t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5126355" cy="1802130"/>
            <wp:effectExtent l="0" t="0" r="4445" b="127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568700" cy="2700020"/>
            <wp:effectExtent l="0" t="0" r="0" b="508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使用优化后的theta参数计算决策边界直线的斜率和截距并绘制图像。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200"/>
        <w:jc w:val="center"/>
      </w:pPr>
      <w:r>
        <w:drawing>
          <wp:inline distT="0" distB="0" distL="114300" distR="114300">
            <wp:extent cx="3663950" cy="984250"/>
            <wp:effectExtent l="0" t="0" r="635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则优化后的optimal_theta分别是-15.39517866、0.12825989、0.12247929，则判定函数为y = 0.12825989 * x1 + 0.12247929 * x2 - 15.39517866，当y大于0时，可以被录取，当y小于0时，不能被录取，从中亦可以看出两次成绩的重要性其实差不多。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200"/>
        <w:jc w:val="center"/>
      </w:pPr>
      <w:r>
        <w:drawing>
          <wp:inline distT="0" distB="0" distL="114300" distR="114300">
            <wp:extent cx="3550285" cy="2686050"/>
            <wp:effectExtent l="0" t="0" r="5715" b="635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如图，我在图中用不同颜色绘制出了预测结果与原始结果，用红色的‘x’代表预测错误的样本。预测的原因是数据集其实并不严格满足线性可分，错误的预测是无法避免的，但后续可以使用非线性的模型拟合方法来进行分类预测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="Times New Roman" w:hAnsi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color w:val="FF0000"/>
          <w:sz w:val="24"/>
          <w:szCs w:val="24"/>
          <w:lang w:val="en-US" w:eastAsia="zh-CN"/>
        </w:rPr>
        <w:t>自己实现简单的学习率调度器（*）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200"/>
        <w:jc w:val="center"/>
      </w:pPr>
      <w:r>
        <w:drawing>
          <wp:inline distT="0" distB="0" distL="114300" distR="114300">
            <wp:extent cx="4639945" cy="2935605"/>
            <wp:effectExtent l="0" t="0" r="8255" b="1079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200"/>
        <w:jc w:val="center"/>
      </w:pPr>
      <w:r>
        <w:drawing>
          <wp:inline distT="0" distB="0" distL="114300" distR="114300">
            <wp:extent cx="3217545" cy="2832735"/>
            <wp:effectExtent l="0" t="0" r="8255" b="1206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80" w:firstLineChars="200"/>
        <w:jc w:val="both"/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444444"/>
          <w:sz w:val="24"/>
          <w:szCs w:val="24"/>
          <w:lang w:val="en-US" w:eastAsia="zh-CN"/>
        </w:rPr>
        <w:t>由于学习率不变或是太大的原因，模型可能会陷入局部最优解。在这里实验中，我实现了一个简单的学习率调度器，即当使用大学习率进行训练几代后，马上切换为比原先学习率小的学习率，使模型能够在解空间中找到更为好的解。</w:t>
      </w:r>
    </w:p>
    <w:p>
      <w:pPr>
        <w:numPr>
          <w:ilvl w:val="0"/>
          <w:numId w:val="0"/>
        </w:numPr>
        <w:spacing w:line="360" w:lineRule="auto"/>
        <w:ind w:left="420" w:leftChars="0" w:firstLine="482" w:firstLineChars="200"/>
        <w:jc w:val="both"/>
        <w:rPr>
          <w:rFonts w:hint="default" w:ascii="Times New Roman" w:hAnsi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color w:val="FF0000"/>
          <w:sz w:val="24"/>
          <w:szCs w:val="24"/>
          <w:lang w:val="en-US" w:eastAsia="zh-CN"/>
        </w:rPr>
        <w:t>虽然这一内容在实验报告中并不要求做，但如何选择优化器同样与模型一样重要，不同的优化器有不同的梯度下降策略。同时学习率也是这些优化器至关重要的点，在实验中我简单的做了一个学习率衰减操作，使得模型表现更佳，同时，这也加深了我对于学习率、优化器重要性的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B2E2D"/>
    <w:multiLevelType w:val="singleLevel"/>
    <w:tmpl w:val="137B2E2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707BA6C"/>
    <w:multiLevelType w:val="singleLevel"/>
    <w:tmpl w:val="5707BA6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0MjRmYTk4NjEyMTA3MmJkMTVjODgyZDFkOWI4NDYifQ=="/>
  </w:docVars>
  <w:rsids>
    <w:rsidRoot w:val="00047322"/>
    <w:rsid w:val="00011F6D"/>
    <w:rsid w:val="00047322"/>
    <w:rsid w:val="000575C8"/>
    <w:rsid w:val="0007085D"/>
    <w:rsid w:val="000A5E56"/>
    <w:rsid w:val="000F16B3"/>
    <w:rsid w:val="001E2AD2"/>
    <w:rsid w:val="001E6B3B"/>
    <w:rsid w:val="002360E2"/>
    <w:rsid w:val="003769C7"/>
    <w:rsid w:val="003965A5"/>
    <w:rsid w:val="004133D2"/>
    <w:rsid w:val="00530E53"/>
    <w:rsid w:val="00574A0C"/>
    <w:rsid w:val="00587D25"/>
    <w:rsid w:val="005F6D4D"/>
    <w:rsid w:val="00606802"/>
    <w:rsid w:val="007217DE"/>
    <w:rsid w:val="00740FF5"/>
    <w:rsid w:val="00750842"/>
    <w:rsid w:val="00757731"/>
    <w:rsid w:val="007B0C96"/>
    <w:rsid w:val="00815A5C"/>
    <w:rsid w:val="008C524C"/>
    <w:rsid w:val="008F72BC"/>
    <w:rsid w:val="009830B2"/>
    <w:rsid w:val="00985593"/>
    <w:rsid w:val="00A1105E"/>
    <w:rsid w:val="00AD17D5"/>
    <w:rsid w:val="00AE2164"/>
    <w:rsid w:val="00B02C4E"/>
    <w:rsid w:val="00B26F27"/>
    <w:rsid w:val="00B63E92"/>
    <w:rsid w:val="00B72919"/>
    <w:rsid w:val="00B846BA"/>
    <w:rsid w:val="00C016D7"/>
    <w:rsid w:val="00C975F7"/>
    <w:rsid w:val="00D260C4"/>
    <w:rsid w:val="00DC612C"/>
    <w:rsid w:val="00DD60A9"/>
    <w:rsid w:val="00E339FA"/>
    <w:rsid w:val="00F62951"/>
    <w:rsid w:val="00FE318D"/>
    <w:rsid w:val="300B63B9"/>
    <w:rsid w:val="357D684E"/>
    <w:rsid w:val="610B7004"/>
    <w:rsid w:val="78D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3">
    <w:name w:val="pa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apple-style-span"/>
    <w:uiPriority w:val="0"/>
  </w:style>
  <w:style w:type="character" w:styleId="15">
    <w:name w:val="Placeholder Text"/>
    <w:basedOn w:val="7"/>
    <w:semiHidden/>
    <w:uiPriority w:val="99"/>
    <w:rPr>
      <w:color w:val="808080"/>
    </w:rPr>
  </w:style>
  <w:style w:type="character" w:customStyle="1" w:styleId="16">
    <w:name w:val="mathjax_svg"/>
    <w:basedOn w:val="7"/>
    <w:uiPriority w:val="0"/>
  </w:style>
  <w:style w:type="character" w:customStyle="1" w:styleId="17">
    <w:name w:val="mjx_assistive_mathml"/>
    <w:basedOn w:val="7"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1027</Characters>
  <Lines>8</Lines>
  <Paragraphs>2</Paragraphs>
  <TotalTime>27</TotalTime>
  <ScaleCrop>false</ScaleCrop>
  <LinksUpToDate>false</LinksUpToDate>
  <CharactersWithSpaces>1205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2023-03-12T04:27:00Z</dcterms:created>
  <dc:creator>ghw</dc:creator>
  <cp:lastModifiedBy>WPS_1685440722</cp:lastModifiedBy>
  <dcterms:modified xsi:type="dcterms:W3CDTF">2023-11-05T11:50:52Z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03EC80C8B5C04BD6BBD44F9664A7EBE6_12</vt:lpwstr>
  </property>
</Properties>
</file>