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400"/>
              <w:left w:type="dxa" w:w="360"/>
              <w:bottom w:type="dxa" w:w="400"/>
              <w:right w:type="dxa" w:w="360"/>
            </w:tcMar>
          </w:tcPr>
          <w:p>
            <w:pPr>
              <w:jc w:val="left"/>
            </w:pPr>
            <w:r>
              <w:rPr>
                <w:rFonts w:ascii="Arial" w:cs="Arial" w:eastAsia="Arial" w:hAnsi="Arial"/>
                <w:b/>
                <w:bCs/>
                <w:color w:val="93C5FD"/>
                <w:sz w:val="20"/>
                <w:szCs w:val="20"/>
              </w:rPr>
              <w:t xml:space="preserve">FIBONACCO COMMAND CENTER</w:t>
            </w:r>
          </w:p>
          <w:p>
            <w:pPr>
              <w:spacing w:before="80"/>
              <w:jc w:val="left"/>
            </w:pPr>
            <w:r>
              <w:rPr>
                <w:rFonts w:ascii="Arial" w:cs="Arial" w:eastAsia="Arial" w:hAnsi="Arial"/>
                <w:b/>
                <w:bCs/>
                <w:color w:val="FFFFFF"/>
                <w:sz w:val="40"/>
                <w:szCs w:val="40"/>
              </w:rPr>
              <w:t xml:space="preserve">Email Platform — Backend Implementation</w:t>
            </w:r>
          </w:p>
          <w:p>
            <w:pPr>
              <w:spacing w:before="120"/>
            </w:pPr>
            <w:r>
              <w:rPr>
                <w:rFonts w:ascii="Arial" w:cs="Arial" w:eastAsia="Arial" w:hAnsi="Arial"/>
                <w:color w:val="94A3B8"/>
                <w:sz w:val="18"/>
                <w:szCs w:val="18"/>
              </w:rPr>
              <w:t xml:space="preserve">Cursor / Claude Code Instruction Set  •  v1.0</w:t>
            </w:r>
          </w:p>
          <w:p>
            <w:pPr>
              <w:spacing w:before="40"/>
            </w:pPr>
            <w:r>
              <w:rPr>
                <w:rFonts w:ascii="Arial" w:cs="Arial" w:eastAsia="Arial" w:hAnsi="Arial"/>
                <w:i/>
                <w:iCs/>
                <w:color w:val="CBD5E1"/>
                <w:sz w:val="19"/>
                <w:szCs w:val="19"/>
              </w:rPr>
              <w:t xml:space="preserve">Universal Email Infrastructure for the Fibonacco Ecosystem</w:t>
            </w:r>
          </w:p>
        </w:tc>
      </w:tr>
    </w:tbl>
    <w:p>
      <w:pPr>
        <w:spacing w:after="20" w:before="20"/>
      </w:pPr>
      <w:r>
        <w:rPr>
          <w:sz w:val="18"/>
          <w:szCs w:val="18"/>
        </w:rPr>
        <w:t xml:space="preserve"/>
      </w:r>
    </w:p>
    <w:tbl>
      <w:tblPr>
        <w:tblW w:type="dxa" w:w="9360"/>
        <w:tblBorders>
          <w:top w:val="single" w:color="2563EB" w:sz="1"/>
          <w:left w:val="single" w:color="2563EB" w:sz="12"/>
          <w:bottom w:val="single" w:color="2563EB" w:sz="1"/>
          <w:right w:val="single" w:color="2563EB" w:sz="1"/>
          <w:insideH w:val="single" w:color="auto" w:sz="4"/>
          <w:insideV w:val="single" w:color="auto" w:sz="4"/>
        </w:tblBorders>
      </w:tblPr>
      <w:tblGrid>
        <w:gridCol w:w="100"/>
      </w:tblGrid>
      <w:tr>
        <w:tc>
          <w:tcPr>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60" w:before="0"/>
            </w:pPr>
            <w:r>
              <w:rPr>
                <w:rFonts w:ascii="Arial" w:cs="Arial" w:eastAsia="Arial" w:hAnsi="Arial"/>
                <w:b/>
                <w:bCs/>
                <w:color w:val="2563EB"/>
                <w:sz w:val="18"/>
                <w:szCs w:val="18"/>
              </w:rPr>
              <w:t xml:space="preserve">Purpose of This Document</w:t>
            </w:r>
          </w:p>
          <w:p>
            <w:pPr>
              <w:spacing w:after="20" w:before="20"/>
            </w:pPr>
            <w:r>
              <w:rPr>
                <w:rFonts w:ascii="Arial" w:cs="Arial" w:eastAsia="Arial" w:hAnsi="Arial"/>
                <w:color w:val="0F172A"/>
                <w:sz w:val="17"/>
                <w:szCs w:val="17"/>
              </w:rPr>
              <w:t xml:space="preserve">This instruction set directs Cursor / Claude Code to build the Command Center Email Platform — the universal</w:t>
            </w:r>
          </w:p>
          <w:p>
            <w:pPr>
              <w:spacing w:after="20" w:before="20"/>
            </w:pPr>
            <w:r>
              <w:rPr>
                <w:rFonts w:ascii="Arial" w:cs="Arial" w:eastAsia="Arial" w:hAnsi="Arial"/>
                <w:color w:val="0F172A"/>
                <w:sz w:val="17"/>
                <w:szCs w:val="17"/>
              </w:rPr>
              <w:t xml:space="preserve">email backbone for the entire Fibonacco ecosystem. All Fibonacco applications (Multisite publishing,</w:t>
            </w:r>
          </w:p>
          <w:p>
            <w:pPr>
              <w:spacing w:after="20" w:before="20"/>
            </w:pPr>
            <w:r>
              <w:rPr>
                <w:rFonts w:ascii="Arial" w:cs="Arial" w:eastAsia="Arial" w:hAnsi="Arial"/>
                <w:color w:val="0F172A"/>
                <w:sz w:val="17"/>
                <w:szCs w:val="17"/>
              </w:rPr>
              <w:t xml:space="preserve">GoEventCity, DowntownGuide, GoLocalVoices, AlphaSite, AI SaaS tools, healthcare apps, and future SMB</w:t>
            </w:r>
          </w:p>
          <w:p>
            <w:pPr>
              <w:spacing w:after="20" w:before="20"/>
            </w:pPr>
            <w:r>
              <w:rPr>
                <w:rFonts w:ascii="Arial" w:cs="Arial" w:eastAsia="Arial" w:hAnsi="Arial"/>
                <w:color w:val="0F172A"/>
                <w:sz w:val="17"/>
                <w:szCs w:val="17"/>
              </w:rPr>
              <w:t xml:space="preserve">email-on-behalf-of-client services) will route all outbound email through this API rather than</w:t>
            </w:r>
          </w:p>
          <w:p>
            <w:pPr>
              <w:spacing w:after="20" w:before="20"/>
            </w:pPr>
            <w:r>
              <w:rPr>
                <w:rFonts w:ascii="Arial" w:cs="Arial" w:eastAsia="Arial" w:hAnsi="Arial"/>
                <w:color w:val="0F172A"/>
                <w:sz w:val="17"/>
                <w:szCs w:val="17"/>
              </w:rPr>
              <w:t xml:space="preserve">maintaining independent mail stacks. Postal is the underlying MTA; this platform is the intelligent</w:t>
            </w:r>
          </w:p>
          <w:p>
            <w:pPr>
              <w:spacing w:after="20" w:before="20"/>
            </w:pPr>
            <w:r>
              <w:rPr>
                <w:rFonts w:ascii="Arial" w:cs="Arial" w:eastAsia="Arial" w:hAnsi="Arial"/>
                <w:color w:val="0F172A"/>
                <w:sz w:val="17"/>
                <w:szCs w:val="17"/>
              </w:rPr>
              <w:t xml:space="preserve">routing, suppression, reporting, and governance layer on top of it.</w:t>
            </w:r>
          </w:p>
        </w:tc>
      </w:tr>
    </w:tbl>
    <w:p>
      <w:pPr>
        <w:spacing w:after="20" w:before="20"/>
      </w:pPr>
      <w:r>
        <w:rPr>
          <w:sz w:val="18"/>
          <w:szCs w:val="18"/>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1 — ECOSYSTEM EMAIL TAXONOMY</w:t>
            </w:r>
          </w:p>
        </w:tc>
      </w:tr>
    </w:tbl>
    <w:p>
      <w:pPr>
        <w:spacing w:after="20" w:before="20"/>
      </w:pPr>
      <w:r>
        <w:rPr>
          <w:sz w:val="18"/>
          <w:szCs w:val="18"/>
        </w:rPr>
        <w:t xml:space="preserve"/>
      </w:r>
    </w:p>
    <w:p>
      <w:pPr>
        <w:spacing w:after="80" w:before="60"/>
      </w:pPr>
      <w:r>
        <w:rPr>
          <w:rFonts w:ascii="Arial" w:cs="Arial" w:eastAsia="Arial" w:hAnsi="Arial"/>
          <w:color w:val="0F172A"/>
          <w:sz w:val="18"/>
          <w:szCs w:val="18"/>
        </w:rPr>
        <w:t xml:space="preserve">Before writing a single line of code, understand what the platform must handle. Every email type across the ecosystem maps to one of five classes. The class determines IP pool, rate limit, suppression logic, and unsubscribe requirements.</w:t>
      </w:r>
    </w:p>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1.1  The Five Email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760"/>
        <w:gridCol w:w="1600"/>
      </w:tblGrid>
      <w:tr>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Class</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Definition</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Examples</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IP Pool</w:t>
            </w:r>
          </w:p>
        </w:tc>
        <w:tc>
          <w:tcPr>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vAlign w:val="top"/>
          </w:tcPr>
          <w:p>
            <w:pPr>
              <w:jc w:val="left"/>
            </w:pPr>
            <w:r>
              <w:rPr>
                <w:rFonts w:ascii="Arial" w:cs="Arial" w:eastAsia="Arial" w:hAnsi="Arial"/>
                <w:b/>
                <w:bCs/>
                <w:color w:val="FFFFFF"/>
                <w:sz w:val="17"/>
                <w:szCs w:val="17"/>
              </w:rPr>
              <w:t xml:space="preserve">CAN-SPAM</w:t>
            </w:r>
          </w:p>
        </w:tc>
      </w:tr>
      <w:tr>
        <w:tc>
          <w:tcPr>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jc w:val="left"/>
            </w:pPr>
            <w:r>
              <w:rPr>
                <w:rFonts w:ascii="Arial" w:cs="Arial" w:eastAsia="Arial" w:hAnsi="Arial"/>
                <w:b/>
                <w:bCs/>
                <w:color w:val="2563EB"/>
                <w:sz w:val="18"/>
                <w:szCs w:val="18"/>
              </w:rPr>
              <w:t xml:space="preserve">TRANSACTIONAL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User-triggered, expected, time-critical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Magic links, ticket confirms, booking confirms, password reset, email verification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transactional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One-click unsub NOT required</w:t>
            </w:r>
          </w:p>
        </w:tc>
      </w:tr>
      <w:tr>
        <w:tc>
          <w:tcPr>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top"/>
          </w:tcPr>
          <w:p>
            <w:pPr>
              <w:jc w:val="left"/>
            </w:pPr>
            <w:r>
              <w:rPr>
                <w:rFonts w:ascii="Arial" w:cs="Arial" w:eastAsia="Arial" w:hAnsi="Arial"/>
                <w:b/>
                <w:bCs/>
                <w:color w:val="16A34A"/>
                <w:sz w:val="18"/>
                <w:szCs w:val="18"/>
              </w:rPr>
              <w:t xml:space="preserve">NOTIFICATION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Event-driven alerts to a specific user about activity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Tip received, content moderated, booking agent welcome, creator approved</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transactional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Preference opt-out best practice</w:t>
            </w:r>
          </w:p>
        </w:tc>
      </w:tr>
      <w:tr>
        <w:tc>
          <w:tcPr>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top"/>
          </w:tcPr>
          <w:p>
            <w:pPr>
              <w:jc w:val="left"/>
            </w:pPr>
            <w:r>
              <w:rPr>
                <w:rFonts w:ascii="Arial" w:cs="Arial" w:eastAsia="Arial" w:hAnsi="Arial"/>
                <w:b/>
                <w:bCs/>
                <w:color w:val="D97706"/>
                <w:sz w:val="18"/>
                <w:szCs w:val="18"/>
              </w:rPr>
              <w:t xml:space="preserve">BROADCAST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Scheduled or triggered mass email to a subscribed audience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Daily digest, weekly newsletter, breaking news, emergency alerts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broadcast</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Mandatory one-click unsub + physical address</w:t>
            </w:r>
          </w:p>
        </w:tc>
      </w:tr>
      <w:tr>
        <w:tc>
          <w:tcPr>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jc w:val="left"/>
            </w:pPr>
            <w:r>
              <w:rPr>
                <w:rFonts w:ascii="Arial" w:cs="Arial" w:eastAsia="Arial" w:hAnsi="Arial"/>
                <w:b/>
                <w:bCs/>
                <w:color w:val="7C3AED"/>
                <w:sz w:val="18"/>
                <w:szCs w:val="18"/>
              </w:rPr>
              <w:t xml:space="preserve">SMB CAMPAIGN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Email campaigns built and sent BY SMB clients to their own customers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Promotion announcements, customer loyalty, event invitations from local businesses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smb_campaign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Full compliance required; sender is the SMB</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jc w:val="left"/>
            </w:pPr>
            <w:r>
              <w:rPr>
                <w:rFonts w:ascii="Arial" w:cs="Arial" w:eastAsia="Arial" w:hAnsi="Arial"/>
                <w:b/>
                <w:bCs/>
                <w:color w:val="475569"/>
                <w:sz w:val="18"/>
                <w:szCs w:val="18"/>
              </w:rPr>
              <w:t xml:space="preserve">SYSTEM / INTERNAL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Platform-to-staff or inter-service operational alerts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Marketing lead alert, moderation escalation, infra error alerts</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transactional</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jc w:val="left"/>
            </w:pPr>
            <w:r>
              <w:rPr>
                <w:rFonts w:ascii="Arial" w:cs="Arial" w:eastAsia="Arial" w:hAnsi="Arial"/>
                <w:color w:val="0F172A"/>
                <w:sz w:val="18"/>
                <w:szCs w:val="18"/>
              </w:rPr>
              <w:t xml:space="preserve">N/A (staff addresses only)</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1.2  Publishing Platform Email Inventory (Multisite)</w:t>
      </w:r>
    </w:p>
    <w:p>
      <w:pPr>
        <w:spacing w:after="80" w:before="60"/>
      </w:pPr>
      <w:r>
        <w:rPr>
          <w:rFonts w:ascii="Arial" w:cs="Arial" w:eastAsia="Arial" w:hAnsi="Arial"/>
          <w:color w:val="0F172A"/>
          <w:sz w:val="18"/>
          <w:szCs w:val="18"/>
        </w:rPr>
        <w:t xml:space="preserve">All of the following currently send directly via Laravel Mail. After this implementation they must route through the Command Center API.</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900"/>
        <w:gridCol w:w="2460"/>
      </w:tblGrid>
      <w:tr>
        <w:tc>
          <w:tcPr>
            <w:tcW w:type="dxa" w:w="2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Email</w:t>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Class</w:t>
            </w:r>
          </w:p>
        </w:tc>
        <w:tc>
          <w:tcPr>
            <w:tcW w:type="dxa" w:w="2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Current File</w:t>
            </w:r>
          </w:p>
        </w:tc>
        <w:tc>
          <w:tcPr>
            <w:tcW w:type="dxa" w:w="9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4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Magic link login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Notifications/MagicLinkNotification.php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CRITICAL</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Auth flow — must never fail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Email verification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Auth/EmailVerification* controllers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CRITICAL</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Laravel default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Workspace invitation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Notifications/WorkspaceInvitationNotification.php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Ticket order confirmation + QR + .ics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Notifications/TicketOrderConfirmationNotification.php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CRITICAL</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Attachments required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Booking confirmation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Notifications/BookingConfirmationNotification.php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Also duplicate Mailable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Booking confirmation (Mailable)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Mail/BookingConfirmationMail.php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Consolidate with above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Check-in confirmation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Notifications/CheckInConfirmationNotification.php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MEDIUM</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Tip received (performer)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Notifications/EventCity/TipReceivedNotification.php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Also database channel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Booking agent welcome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Notifications/EventCity/AgentRegisteredNotification.php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MEDIUM</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Content rejection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Mail/ContentRejectionNotification.php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Currently SYNCHRONOUS — must queue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Content removal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Mail/ContentRemovalNotification.php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Currently SYNCHRONOUS — must queue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Creator approved (stub)</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Notifications/CreatorApprovedNotification.php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MEDIUM</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 yet implemented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Creator rejected (stub)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Notifications/CreatorRejectedNotification.php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MEDIUM</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 yet implemented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New episode published (stub)</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Notifications/NewEpisodePublishedNotification.php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LOW</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 yet implemented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Daily digest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BROADCAST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Services/EmailGeneratorService.php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CRITICAL</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~9,000 communities × N subscribers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Weekly newsletter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BROADCAST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Services/EmailGeneratorService.php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Includes ad placements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Breaking news alert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BROADCAST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Services/EmailGeneratorService.php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CRITICAL</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Immediate send, priority queue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SMB performance report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BROADCAST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Services/EmailGeneratorService.php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HIGH</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Personalised per business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Emergency alert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BROADCAST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Services/EmailDeliveryService.php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CRITICAL</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Highest priority override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Marketing lead (internal)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SYSTEM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Mail/MarketingLeadNotification.php</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MEDIUM</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Staff notification</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1.3  Command Center Email Inventory (SMB / Platform Ops)</w:t>
      </w:r>
    </w:p>
    <w:p>
      <w:pPr>
        <w:spacing w:after="80" w:before="60"/>
      </w:pPr>
      <w:r>
        <w:rPr>
          <w:rFonts w:ascii="Arial" w:cs="Arial" w:eastAsia="Arial" w:hAnsi="Arial"/>
          <w:color w:val="0F172A"/>
          <w:sz w:val="18"/>
          <w:szCs w:val="18"/>
        </w:rPr>
        <w:t xml:space="preserve">These originate from the Command Center itself and must also route through the same Email Platform API.</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Email</w:t>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Class</w:t>
            </w:r>
          </w:p>
        </w:tc>
        <w:tc>
          <w:tcPr>
            <w:tcW w:type="dxa" w:w="51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SMB onboarding welcome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Sent when SMB account is activated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SMB workspace invitation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Invite team members to CC workspace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Ad campaign live notification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Campaign approved and running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Ad campaign paused / ended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Status change alerts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Weekly ad performance report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BROADCAST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Per-SMB, includes impressions/clicks/ROI</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Invoice / billing receipt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Stripe webhook trigger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Payment failed / retry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Dunning flow</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Subscription renewal reminder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Upcoming renewal warning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SMB campaign sends (on behalf of)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SMB CAMPAIGN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SMB builds list + content in CC, platform sends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SMB campaign performance report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SMB CAMPAIGN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Sent to SMB recipient list post-campaign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Lead notification to SMB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Form submission or inbound inquiry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Review / reputation alert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NOTIFICATION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New review on business listing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Moderation alert to admin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SYSTEM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Internal escalation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Platform infra alert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SYSTEM</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Railway / error threshold alerts to staff</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1.4  Future Platform Email Types</w:t>
      </w:r>
    </w:p>
    <w:p>
      <w:pPr>
        <w:spacing w:after="80" w:before="60"/>
      </w:pPr>
      <w:r>
        <w:rPr>
          <w:rFonts w:ascii="Arial" w:cs="Arial" w:eastAsia="Arial" w:hAnsi="Arial"/>
          <w:color w:val="0F172A"/>
          <w:sz w:val="18"/>
          <w:szCs w:val="18"/>
        </w:rPr>
        <w:t xml:space="preserve">Design the platform to accommodate these from day one, even if not immediately wired up.</w:t>
      </w:r>
    </w:p>
    <w:p>
      <w:pPr>
        <w:spacing w:after="20" w:before="20"/>
      </w:pPr>
      <w:r>
        <w:rPr>
          <w:sz w:val="18"/>
          <w:szCs w:val="18"/>
        </w:rPr>
        <w:t xml:space="preserve"/>
      </w:r>
    </w:p>
    <w:tbl>
      <w:tblPr>
        <w:tblW w:type="dxa" w:w="9360"/>
        <w:tblBorders>
          <w:top w:val="single" w:color="FFFFFF" w:sz="1"/>
          <w:left w:val="single" w:color="FFFFFF" w:sz="1"/>
          <w:bottom w:val="single" w:color="FFFFFF" w:sz="1"/>
          <w:right w:val="single" w:color="FFFFFF" w:sz="1"/>
          <w:insideH w:val="single" w:color="auto" w:sz="4"/>
          <w:insideV w:val="single" w:color="auto" w:sz="4"/>
        </w:tblBorders>
      </w:tblPr>
      <w:tblGrid>
        <w:gridCol w:w="4600"/>
        <w:gridCol w:w="4760"/>
      </w:tblGrid>
      <w:tr>
        <w:tc>
          <w:tcPr>
            <w:tcW w:type="dxa" w:w="4600"/>
            <w:tcBorders>
              <w:top w:val="single" w:color="FFFFFF" w:sz="1"/>
              <w:left w:val="single" w:color="FFFFFF" w:sz="1"/>
              <w:bottom w:val="single" w:color="FFFFFF" w:sz="1"/>
              <w:right w:val="single" w:color="FFFFFF" w:sz="1"/>
            </w:tcBorders>
            <w:tcMar>
              <w:top w:type="dxa" w:w="0"/>
              <w:left w:type="dxa" w:w="0"/>
              <w:bottom w:type="dxa" w:w="0"/>
              <w:right w:type="dxa" w:w="180"/>
            </w:tcMar>
          </w:tcPr>
          <w:p>
            <w:pPr>
              <w:pStyle w:val="Heading3"/>
              <w:spacing w:after="80" w:before="200"/>
            </w:pPr>
            <w:r>
              <w:rPr>
                <w:rFonts w:ascii="Arial" w:cs="Arial" w:eastAsia="Arial" w:hAnsi="Arial"/>
                <w:b/>
                <w:bCs/>
                <w:color w:val="475569"/>
                <w:sz w:val="22"/>
                <w:szCs w:val="22"/>
              </w:rPr>
              <w:t xml:space="preserve">AI SaaS Tools</w:t>
            </w:r>
          </w:p>
          <w:p>
            <w:pPr>
              <w:pStyle w:val="ListParagraph"/>
              <w:numPr>
                <w:ilvl w:val="0"/>
                <w:numId w:val="2"/>
              </w:numPr>
              <w:spacing w:after="40" w:before="40"/>
            </w:pPr>
            <w:r>
              <w:rPr>
                <w:rFonts w:ascii="Arial" w:cs="Arial" w:eastAsia="Arial" w:hAnsi="Arial"/>
                <w:color w:val="0F172A"/>
                <w:sz w:val="18"/>
                <w:szCs w:val="18"/>
              </w:rPr>
              <w:t xml:space="preserve">Usage threshold alerts</w:t>
            </w:r>
          </w:p>
          <w:p>
            <w:pPr>
              <w:pStyle w:val="ListParagraph"/>
              <w:numPr>
                <w:ilvl w:val="0"/>
                <w:numId w:val="2"/>
              </w:numPr>
              <w:spacing w:after="40" w:before="40"/>
            </w:pPr>
            <w:r>
              <w:rPr>
                <w:rFonts w:ascii="Arial" w:cs="Arial" w:eastAsia="Arial" w:hAnsi="Arial"/>
                <w:color w:val="0F172A"/>
                <w:sz w:val="18"/>
                <w:szCs w:val="18"/>
              </w:rPr>
              <w:t xml:space="preserve">Model run completion notifications</w:t>
            </w:r>
          </w:p>
          <w:p>
            <w:pPr>
              <w:pStyle w:val="ListParagraph"/>
              <w:numPr>
                <w:ilvl w:val="0"/>
                <w:numId w:val="2"/>
              </w:numPr>
              <w:spacing w:after="40" w:before="40"/>
            </w:pPr>
            <w:r>
              <w:rPr>
                <w:rFonts w:ascii="Arial" w:cs="Arial" w:eastAsia="Arial" w:hAnsi="Arial"/>
                <w:color w:val="0F172A"/>
                <w:sz w:val="18"/>
                <w:szCs w:val="18"/>
              </w:rPr>
              <w:t xml:space="preserve">API key expiry warnings</w:t>
            </w:r>
          </w:p>
          <w:p>
            <w:pPr>
              <w:pStyle w:val="ListParagraph"/>
              <w:numPr>
                <w:ilvl w:val="0"/>
                <w:numId w:val="2"/>
              </w:numPr>
              <w:spacing w:after="40" w:before="40"/>
            </w:pPr>
            <w:r>
              <w:rPr>
                <w:rFonts w:ascii="Arial" w:cs="Arial" w:eastAsia="Arial" w:hAnsi="Arial"/>
                <w:color w:val="0F172A"/>
                <w:sz w:val="18"/>
                <w:szCs w:val="18"/>
              </w:rPr>
              <w:t xml:space="preserve">Billing &amp; quota reports</w:t>
            </w:r>
          </w:p>
          <w:p>
            <w:pPr>
              <w:pStyle w:val="ListParagraph"/>
              <w:numPr>
                <w:ilvl w:val="0"/>
                <w:numId w:val="2"/>
              </w:numPr>
              <w:spacing w:after="40" w:before="40"/>
            </w:pPr>
            <w:r>
              <w:rPr>
                <w:rFonts w:ascii="Arial" w:cs="Arial" w:eastAsia="Arial" w:hAnsi="Arial"/>
                <w:color w:val="0F172A"/>
                <w:sz w:val="18"/>
                <w:szCs w:val="18"/>
              </w:rPr>
              <w:t xml:space="preserve">Onboarding drip sequences</w:t>
            </w:r>
          </w:p>
          <w:p>
            <w:pPr>
              <w:pStyle w:val="ListParagraph"/>
              <w:numPr>
                <w:ilvl w:val="0"/>
                <w:numId w:val="2"/>
              </w:numPr>
              <w:spacing w:after="40" w:before="40"/>
            </w:pPr>
            <w:r>
              <w:rPr>
                <w:rFonts w:ascii="Arial" w:cs="Arial" w:eastAsia="Arial" w:hAnsi="Arial"/>
                <w:color w:val="0F172A"/>
                <w:sz w:val="18"/>
                <w:szCs w:val="18"/>
              </w:rPr>
              <w:t xml:space="preserve">Feature announcement broadcasts</w:t>
            </w:r>
          </w:p>
          <w:p>
            <w:pPr>
              <w:spacing w:after="20" w:before="20"/>
            </w:pPr>
            <w:r>
              <w:rPr>
                <w:sz w:val="18"/>
                <w:szCs w:val="18"/>
              </w:rPr>
              <w:t xml:space="preserve"/>
            </w:r>
          </w:p>
          <w:p>
            <w:pPr>
              <w:pStyle w:val="Heading3"/>
              <w:spacing w:after="80" w:before="200"/>
            </w:pPr>
            <w:r>
              <w:rPr>
                <w:rFonts w:ascii="Arial" w:cs="Arial" w:eastAsia="Arial" w:hAnsi="Arial"/>
                <w:b/>
                <w:bCs/>
                <w:color w:val="475569"/>
                <w:sz w:val="22"/>
                <w:szCs w:val="22"/>
              </w:rPr>
              <w:t xml:space="preserve">Healthcare Apps</w:t>
            </w:r>
          </w:p>
          <w:p>
            <w:pPr>
              <w:pStyle w:val="ListParagraph"/>
              <w:numPr>
                <w:ilvl w:val="0"/>
                <w:numId w:val="2"/>
              </w:numPr>
              <w:spacing w:after="40" w:before="40"/>
            </w:pPr>
            <w:r>
              <w:rPr>
                <w:rFonts w:ascii="Arial" w:cs="Arial" w:eastAsia="Arial" w:hAnsi="Arial"/>
                <w:color w:val="0F172A"/>
                <w:sz w:val="18"/>
                <w:szCs w:val="18"/>
              </w:rPr>
              <w:t xml:space="preserve">Appointment reminders (HIPAA-adjacent — no PHI in email body)</w:t>
            </w:r>
          </w:p>
          <w:p>
            <w:pPr>
              <w:pStyle w:val="ListParagraph"/>
              <w:numPr>
                <w:ilvl w:val="0"/>
                <w:numId w:val="2"/>
              </w:numPr>
              <w:spacing w:after="40" w:before="40"/>
            </w:pPr>
            <w:r>
              <w:rPr>
                <w:rFonts w:ascii="Arial" w:cs="Arial" w:eastAsia="Arial" w:hAnsi="Arial"/>
                <w:color w:val="0F172A"/>
                <w:sz w:val="18"/>
                <w:szCs w:val="18"/>
              </w:rPr>
              <w:t xml:space="preserve">Care plan update notifications</w:t>
            </w:r>
          </w:p>
          <w:p>
            <w:pPr>
              <w:pStyle w:val="ListParagraph"/>
              <w:numPr>
                <w:ilvl w:val="0"/>
                <w:numId w:val="2"/>
              </w:numPr>
              <w:spacing w:after="40" w:before="40"/>
            </w:pPr>
            <w:r>
              <w:rPr>
                <w:rFonts w:ascii="Arial" w:cs="Arial" w:eastAsia="Arial" w:hAnsi="Arial"/>
                <w:color w:val="0F172A"/>
                <w:sz w:val="18"/>
                <w:szCs w:val="18"/>
              </w:rPr>
              <w:t xml:space="preserve">Provider-to-patient messaging summaries</w:t>
            </w:r>
          </w:p>
          <w:p>
            <w:pPr>
              <w:pStyle w:val="ListParagraph"/>
              <w:numPr>
                <w:ilvl w:val="0"/>
                <w:numId w:val="2"/>
              </w:numPr>
              <w:spacing w:after="40" w:before="40"/>
            </w:pPr>
            <w:r>
              <w:rPr>
                <w:rFonts w:ascii="Arial" w:cs="Arial" w:eastAsia="Arial" w:hAnsi="Arial"/>
                <w:color w:val="0F172A"/>
                <w:sz w:val="18"/>
                <w:szCs w:val="18"/>
              </w:rPr>
              <w:t xml:space="preserve">Lab/results ready alerts (link only, no data)</w:t>
            </w:r>
          </w:p>
          <w:p>
            <w:pPr>
              <w:pStyle w:val="ListParagraph"/>
              <w:numPr>
                <w:ilvl w:val="0"/>
                <w:numId w:val="2"/>
              </w:numPr>
              <w:spacing w:after="40" w:before="40"/>
            </w:pPr>
            <w:r>
              <w:rPr>
                <w:rFonts w:ascii="Arial" w:cs="Arial" w:eastAsia="Arial" w:hAnsi="Arial"/>
                <w:color w:val="0F172A"/>
                <w:sz w:val="18"/>
                <w:szCs w:val="18"/>
              </w:rPr>
              <w:t xml:space="preserve">Prescription refill reminders</w:t>
            </w:r>
          </w:p>
          <w:p>
            <w:pPr>
              <w:pStyle w:val="ListParagraph"/>
              <w:numPr>
                <w:ilvl w:val="0"/>
                <w:numId w:val="2"/>
              </w:numPr>
              <w:spacing w:after="40" w:before="40"/>
            </w:pPr>
            <w:r>
              <w:rPr>
                <w:rFonts w:ascii="Arial" w:cs="Arial" w:eastAsia="Arial" w:hAnsi="Arial"/>
                <w:color w:val="0F172A"/>
                <w:sz w:val="18"/>
                <w:szCs w:val="18"/>
              </w:rPr>
              <w:t xml:space="preserve">Patient portal magic links</w:t>
            </w:r>
          </w:p>
        </w:tc>
        <w:tc>
          <w:tcPr>
            <w:tcW w:type="dxa" w:w="4760"/>
            <w:tcBorders>
              <w:top w:val="single" w:color="FFFFFF" w:sz="1"/>
              <w:left w:val="single" w:color="FFFFFF" w:sz="1"/>
              <w:bottom w:val="single" w:color="FFFFFF" w:sz="1"/>
              <w:right w:val="single" w:color="FFFFFF" w:sz="1"/>
            </w:tcBorders>
            <w:tcMar>
              <w:top w:type="dxa" w:w="0"/>
              <w:left w:type="dxa" w:w="180"/>
              <w:bottom w:type="dxa" w:w="0"/>
              <w:right w:type="dxa" w:w="0"/>
            </w:tcMar>
          </w:tcPr>
          <w:p>
            <w:pPr>
              <w:pStyle w:val="Heading3"/>
              <w:spacing w:after="80" w:before="200"/>
            </w:pPr>
            <w:r>
              <w:rPr>
                <w:rFonts w:ascii="Arial" w:cs="Arial" w:eastAsia="Arial" w:hAnsi="Arial"/>
                <w:b/>
                <w:bCs/>
                <w:color w:val="475569"/>
                <w:sz w:val="22"/>
                <w:szCs w:val="22"/>
              </w:rPr>
              <w:t xml:space="preserve">SMB Email-on-Behalf-of</w:t>
            </w:r>
          </w:p>
          <w:p>
            <w:pPr>
              <w:pStyle w:val="ListParagraph"/>
              <w:numPr>
                <w:ilvl w:val="0"/>
                <w:numId w:val="2"/>
              </w:numPr>
              <w:spacing w:after="40" w:before="40"/>
            </w:pPr>
            <w:r>
              <w:rPr>
                <w:rFonts w:ascii="Arial" w:cs="Arial" w:eastAsia="Arial" w:hAnsi="Arial"/>
                <w:color w:val="0F172A"/>
                <w:sz w:val="18"/>
                <w:szCs w:val="18"/>
              </w:rPr>
              <w:t xml:space="preserve">SMB builds campaigns in Command Center UI</w:t>
            </w:r>
          </w:p>
          <w:p>
            <w:pPr>
              <w:pStyle w:val="ListParagraph"/>
              <w:numPr>
                <w:ilvl w:val="0"/>
                <w:numId w:val="2"/>
              </w:numPr>
              <w:spacing w:after="40" w:before="40"/>
            </w:pPr>
            <w:r>
              <w:rPr>
                <w:rFonts w:ascii="Arial" w:cs="Arial" w:eastAsia="Arial" w:hAnsi="Arial"/>
                <w:color w:val="0F172A"/>
                <w:sz w:val="18"/>
                <w:szCs w:val="18"/>
              </w:rPr>
              <w:t xml:space="preserve">Platform sends from SMB own verified domain</w:t>
            </w:r>
          </w:p>
          <w:p>
            <w:pPr>
              <w:pStyle w:val="ListParagraph"/>
              <w:numPr>
                <w:ilvl w:val="0"/>
                <w:numId w:val="2"/>
              </w:numPr>
              <w:spacing w:after="40" w:before="40"/>
            </w:pPr>
            <w:r>
              <w:rPr>
                <w:rFonts w:ascii="Arial" w:cs="Arial" w:eastAsia="Arial" w:hAnsi="Arial"/>
                <w:color w:val="0F172A"/>
                <w:sz w:val="18"/>
                <w:szCs w:val="18"/>
              </w:rPr>
              <w:t xml:space="preserve">Platform manages deliverability, bounce, unsub for SMB</w:t>
            </w:r>
          </w:p>
          <w:p>
            <w:pPr>
              <w:pStyle w:val="ListParagraph"/>
              <w:numPr>
                <w:ilvl w:val="0"/>
                <w:numId w:val="2"/>
              </w:numPr>
              <w:spacing w:after="40" w:before="40"/>
            </w:pPr>
            <w:r>
              <w:rPr>
                <w:rFonts w:ascii="Arial" w:cs="Arial" w:eastAsia="Arial" w:hAnsi="Arial"/>
                <w:color w:val="0F172A"/>
                <w:sz w:val="18"/>
                <w:szCs w:val="18"/>
              </w:rPr>
              <w:t xml:space="preserve">Separate IP pool — fully isolated from platform mail</w:t>
            </w:r>
          </w:p>
          <w:p>
            <w:pPr>
              <w:pStyle w:val="ListParagraph"/>
              <w:numPr>
                <w:ilvl w:val="0"/>
                <w:numId w:val="2"/>
              </w:numPr>
              <w:spacing w:after="40" w:before="40"/>
            </w:pPr>
            <w:r>
              <w:rPr>
                <w:rFonts w:ascii="Arial" w:cs="Arial" w:eastAsia="Arial" w:hAnsi="Arial"/>
                <w:color w:val="0F172A"/>
                <w:sz w:val="18"/>
                <w:szCs w:val="18"/>
              </w:rPr>
              <w:t xml:space="preserve">Full CAN-SPAM / GDPR compliance on SMB behalf</w:t>
            </w:r>
          </w:p>
          <w:p>
            <w:pPr>
              <w:spacing w:after="20" w:before="20"/>
            </w:pPr>
            <w:r>
              <w:rPr>
                <w:sz w:val="18"/>
                <w:szCs w:val="18"/>
              </w:rPr>
              <w:t xml:space="preserve"/>
            </w:r>
          </w:p>
          <w:p>
            <w:pPr>
              <w:pStyle w:val="Heading3"/>
              <w:spacing w:after="80" w:before="200"/>
            </w:pPr>
            <w:r>
              <w:rPr>
                <w:rFonts w:ascii="Arial" w:cs="Arial" w:eastAsia="Arial" w:hAnsi="Arial"/>
                <w:b/>
                <w:bCs/>
                <w:color w:val="475569"/>
                <w:sz w:val="22"/>
                <w:szCs w:val="22"/>
              </w:rPr>
              <w:t xml:space="preserve">Internal / Ops</w:t>
            </w:r>
          </w:p>
          <w:p>
            <w:pPr>
              <w:pStyle w:val="ListParagraph"/>
              <w:numPr>
                <w:ilvl w:val="0"/>
                <w:numId w:val="2"/>
              </w:numPr>
              <w:spacing w:after="40" w:before="40"/>
            </w:pPr>
            <w:r>
              <w:rPr>
                <w:rFonts w:ascii="Arial" w:cs="Arial" w:eastAsia="Arial" w:hAnsi="Arial"/>
                <w:color w:val="0F172A"/>
                <w:sz w:val="18"/>
                <w:szCs w:val="18"/>
              </w:rPr>
              <w:t xml:space="preserve">Goliath AI lifecycle status updates</w:t>
            </w:r>
          </w:p>
          <w:p>
            <w:pPr>
              <w:pStyle w:val="ListParagraph"/>
              <w:numPr>
                <w:ilvl w:val="0"/>
                <w:numId w:val="2"/>
              </w:numPr>
              <w:spacing w:after="40" w:before="40"/>
            </w:pPr>
            <w:r>
              <w:rPr>
                <w:rFonts w:ascii="Arial" w:cs="Arial" w:eastAsia="Arial" w:hAnsi="Arial"/>
                <w:color w:val="0F172A"/>
                <w:sz w:val="18"/>
                <w:szCs w:val="18"/>
              </w:rPr>
              <w:t xml:space="preserve">Lambda bot health digest</w:t>
            </w:r>
          </w:p>
          <w:p>
            <w:pPr>
              <w:pStyle w:val="ListParagraph"/>
              <w:numPr>
                <w:ilvl w:val="0"/>
                <w:numId w:val="2"/>
              </w:numPr>
              <w:spacing w:after="40" w:before="40"/>
            </w:pPr>
            <w:r>
              <w:rPr>
                <w:rFonts w:ascii="Arial" w:cs="Arial" w:eastAsia="Arial" w:hAnsi="Arial"/>
                <w:color w:val="0F172A"/>
                <w:sz w:val="18"/>
                <w:szCs w:val="18"/>
              </w:rPr>
              <w:t xml:space="preserve">Community content volume reports</w:t>
            </w:r>
          </w:p>
          <w:p>
            <w:pPr>
              <w:pStyle w:val="ListParagraph"/>
              <w:numPr>
                <w:ilvl w:val="0"/>
                <w:numId w:val="2"/>
              </w:numPr>
              <w:spacing w:after="40" w:before="40"/>
            </w:pPr>
            <w:r>
              <w:rPr>
                <w:rFonts w:ascii="Arial" w:cs="Arial" w:eastAsia="Arial" w:hAnsi="Arial"/>
                <w:color w:val="0F172A"/>
                <w:sz w:val="18"/>
                <w:szCs w:val="18"/>
              </w:rPr>
              <w:t xml:space="preserve">Cross-app suppression sync alerts</w:t>
            </w:r>
          </w:p>
          <w:p>
            <w:pPr>
              <w:pStyle w:val="ListParagraph"/>
              <w:numPr>
                <w:ilvl w:val="0"/>
                <w:numId w:val="2"/>
              </w:numPr>
              <w:spacing w:after="40" w:before="40"/>
            </w:pPr>
            <w:r>
              <w:rPr>
                <w:rFonts w:ascii="Arial" w:cs="Arial" w:eastAsia="Arial" w:hAnsi="Arial"/>
                <w:color w:val="0F172A"/>
                <w:sz w:val="18"/>
                <w:szCs w:val="18"/>
              </w:rPr>
              <w:t xml:space="preserve">Postal delivery health digest</w:t>
            </w:r>
          </w:p>
        </w:tc>
      </w:tr>
    </w:tbl>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2 — ARCHITECTURE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2.1  System Layers</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SENDING APPS  (Multisite · CC · AlphaSite · AI tools · Healthcare) │</w:t>
            </w:r>
          </w:p>
          <w:p>
            <w:pPr>
              <w:spacing w:after="0" w:before="0"/>
            </w:pPr>
            <w:r>
              <w:rPr>
                <w:rFonts w:ascii="Courier New" w:cs="Courier New" w:eastAsia="Courier New" w:hAnsi="Courier New"/>
                <w:color w:val="94A3B8"/>
                <w:sz w:val="16"/>
                <w:szCs w:val="16"/>
              </w:rPr>
              <w:t xml:space="preserve">│  Each calls: POST https://command-center.fibonacco.com/api/v1/email  │</w:t>
            </w:r>
          </w:p>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  HTTPS + Bearer Token (per-app key)</w:t>
            </w:r>
          </w:p>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COMMAND CENTER — Email Platform API  (Laravel, this build)         │</w:t>
            </w:r>
          </w:p>
          <w:p>
            <w:pPr>
              <w:spacing w:after="0" w:before="0"/>
            </w:pPr>
            <w:r>
              <w:rPr>
                <w:rFonts w:ascii="Courier New" w:cs="Courier New" w:eastAsia="Courier New" w:hAnsi="Courier New"/>
                <w:color w:val="94A3B8"/>
                <w:sz w:val="16"/>
                <w:szCs w:val="16"/>
              </w:rPr>
              <w:t xml:space="preserve">│  • Authentication &amp; client identity                                  │</w:t>
            </w:r>
          </w:p>
          <w:p>
            <w:pPr>
              <w:spacing w:after="0" w:before="0"/>
            </w:pPr>
            <w:r>
              <w:rPr>
                <w:rFonts w:ascii="Courier New" w:cs="Courier New" w:eastAsia="Courier New" w:hAnsi="Courier New"/>
                <w:color w:val="94A3B8"/>
                <w:sz w:val="16"/>
                <w:szCs w:val="16"/>
              </w:rPr>
              <w:t xml:space="preserve">│  • Email class routing (transactional vs broadcast vs smb)          │</w:t>
            </w:r>
          </w:p>
          <w:p>
            <w:pPr>
              <w:spacing w:after="0" w:before="0"/>
            </w:pPr>
            <w:r>
              <w:rPr>
                <w:rFonts w:ascii="Courier New" w:cs="Courier New" w:eastAsia="Courier New" w:hAnsi="Courier New"/>
                <w:color w:val="94A3B8"/>
                <w:sz w:val="16"/>
                <w:szCs w:val="16"/>
              </w:rPr>
              <w:t xml:space="preserve">│  • Global + per-client suppression check                            │</w:t>
            </w:r>
          </w:p>
          <w:p>
            <w:pPr>
              <w:spacing w:after="0" w:before="0"/>
            </w:pPr>
            <w:r>
              <w:rPr>
                <w:rFonts w:ascii="Courier New" w:cs="Courier New" w:eastAsia="Courier New" w:hAnsi="Courier New"/>
                <w:color w:val="94A3B8"/>
                <w:sz w:val="16"/>
                <w:szCs w:val="16"/>
              </w:rPr>
              <w:t xml:space="preserve">│  • Rate limiting per client / per community                         │</w:t>
            </w:r>
          </w:p>
          <w:p>
            <w:pPr>
              <w:spacing w:after="0" w:before="0"/>
            </w:pPr>
            <w:r>
              <w:rPr>
                <w:rFonts w:ascii="Courier New" w:cs="Courier New" w:eastAsia="Courier New" w:hAnsi="Courier New"/>
                <w:color w:val="94A3B8"/>
                <w:sz w:val="16"/>
                <w:szCs w:val="16"/>
              </w:rPr>
              <w:t xml:space="preserve">│  • Queue dispatch → Postal sending pool selection                   │</w:t>
            </w:r>
          </w:p>
          <w:p>
            <w:pPr>
              <w:spacing w:after="0" w:before="0"/>
            </w:pPr>
            <w:r>
              <w:rPr>
                <w:rFonts w:ascii="Courier New" w:cs="Courier New" w:eastAsia="Courier New" w:hAnsi="Courier New"/>
                <w:color w:val="94A3B8"/>
                <w:sz w:val="16"/>
                <w:szCs w:val="16"/>
              </w:rPr>
              <w:t xml:space="preserve">│  • Message logging &amp; status tracking                                │</w:t>
            </w:r>
          </w:p>
          <w:p>
            <w:pPr>
              <w:spacing w:after="0" w:before="0"/>
            </w:pPr>
            <w:r>
              <w:rPr>
                <w:rFonts w:ascii="Courier New" w:cs="Courier New" w:eastAsia="Courier New" w:hAnsi="Courier New"/>
                <w:color w:val="94A3B8"/>
                <w:sz w:val="16"/>
                <w:szCs w:val="16"/>
              </w:rPr>
              <w:t xml:space="preserve">│  • Webhook ingestion from Postal (delivery, bounce, complaint)      │</w:t>
            </w:r>
          </w:p>
          <w:p>
            <w:pPr>
              <w:spacing w:after="0" w:before="0"/>
            </w:pPr>
            <w:r>
              <w:rPr>
                <w:rFonts w:ascii="Courier New" w:cs="Courier New" w:eastAsia="Courier New" w:hAnsi="Courier New"/>
                <w:color w:val="94A3B8"/>
                <w:sz w:val="16"/>
                <w:szCs w:val="16"/>
              </w:rPr>
              <w:t xml:space="preserve">│  • Metrics aggregation &amp; reporting API                              │</w:t>
            </w:r>
          </w:p>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  SMTP / Postal API</w:t>
            </w:r>
          </w:p>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POSTAL SERVER  (self-hosted MTA)                                    │</w:t>
            </w:r>
          </w:p>
          <w:p>
            <w:pPr>
              <w:spacing w:after="0" w:before="0"/>
            </w:pPr>
            <w:r>
              <w:rPr>
                <w:rFonts w:ascii="Courier New" w:cs="Courier New" w:eastAsia="Courier New" w:hAnsi="Courier New"/>
                <w:color w:val="94A3B8"/>
                <w:sz w:val="16"/>
                <w:szCs w:val="16"/>
              </w:rPr>
              <w:t xml:space="preserve">│  • Transactional pool  (dedicated IPs — magic links, tickets)       │</w:t>
            </w:r>
          </w:p>
          <w:p>
            <w:pPr>
              <w:spacing w:after="0" w:before="0"/>
            </w:pPr>
            <w:r>
              <w:rPr>
                <w:rFonts w:ascii="Courier New" w:cs="Courier New" w:eastAsia="Courier New" w:hAnsi="Courier New"/>
                <w:color w:val="94A3B8"/>
                <w:sz w:val="16"/>
                <w:szCs w:val="16"/>
              </w:rPr>
              <w:t xml:space="preserve">│  • Broadcast pool  (shared warmed IPs — newsletters, digests)       │</w:t>
            </w:r>
          </w:p>
          <w:p>
            <w:pPr>
              <w:spacing w:after="0" w:before="0"/>
            </w:pPr>
            <w:r>
              <w:rPr>
                <w:rFonts w:ascii="Courier New" w:cs="Courier New" w:eastAsia="Courier New" w:hAnsi="Courier New"/>
                <w:color w:val="94A3B8"/>
                <w:sz w:val="16"/>
                <w:szCs w:val="16"/>
              </w:rPr>
              <w:t xml:space="preserve">│  • SMB Campaign pool  (isolated IPs — SMB-on-behalf-of sends)       │</w:t>
            </w:r>
          </w:p>
          <w:p>
            <w:pPr>
              <w:spacing w:after="0" w:before="0"/>
            </w:pPr>
            <w:r>
              <w:rPr>
                <w:rFonts w:ascii="Courier New" w:cs="Courier New" w:eastAsia="Courier New" w:hAnsi="Courier New"/>
                <w:color w:val="94A3B8"/>
                <w:sz w:val="16"/>
                <w:szCs w:val="16"/>
              </w:rPr>
              <w:t xml:space="preserve">│  • Inbound processing  (reporter replies, SMB inbound routing)      │</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2.2  Repository Location</w:t>
      </w:r>
    </w:p>
    <w:p>
      <w:pPr>
        <w:spacing w:after="80" w:before="60"/>
      </w:pPr>
      <w:r>
        <w:rPr>
          <w:rFonts w:ascii="Arial" w:cs="Arial" w:eastAsia="Arial" w:hAnsi="Arial"/>
          <w:color w:val="0F172A"/>
          <w:sz w:val="18"/>
          <w:szCs w:val="18"/>
        </w:rPr>
        <w:t xml:space="preserve">This is a new Laravel module inside the existing Command Center repository. Do NOT create a separate repository.</w:t>
      </w:r>
    </w:p>
    <w:p>
      <w:pPr>
        <w:spacing w:after="20" w:before="20"/>
      </w:pPr>
      <w:r>
        <w:rPr>
          <w:sz w:val="18"/>
          <w:szCs w:val="18"/>
        </w:rPr>
        <w:t xml:space="preserve"/>
      </w:r>
    </w:p>
    <w:tbl>
      <w:tblPr>
        <w:tblW w:type="dxa" w:w="9360"/>
        <w:tblBorders>
          <w:top w:val="single" w:color="2563EB" w:sz="1"/>
          <w:left w:val="single" w:color="2563EB" w:sz="12"/>
          <w:bottom w:val="single" w:color="2563EB" w:sz="1"/>
          <w:right w:val="single" w:color="2563EB" w:sz="1"/>
          <w:insideH w:val="single" w:color="auto" w:sz="4"/>
          <w:insideV w:val="single" w:color="auto" w:sz="4"/>
        </w:tblBorders>
      </w:tblPr>
      <w:tblGrid>
        <w:gridCol w:w="100"/>
      </w:tblGrid>
      <w:tr>
        <w:tc>
          <w:tcPr>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60" w:before="0"/>
            </w:pPr>
            <w:r>
              <w:rPr>
                <w:rFonts w:ascii="Arial" w:cs="Arial" w:eastAsia="Arial" w:hAnsi="Arial"/>
                <w:b/>
                <w:bCs/>
                <w:color w:val="2563EB"/>
                <w:sz w:val="18"/>
                <w:szCs w:val="18"/>
              </w:rPr>
              <w:t xml:space="preserve">Directory Structure to Create</w:t>
            </w:r>
          </w:p>
          <w:p>
            <w:pPr>
              <w:spacing w:after="20" w:before="20"/>
            </w:pPr>
            <w:r>
              <w:rPr>
                <w:rFonts w:ascii="Arial" w:cs="Arial" w:eastAsia="Arial" w:hAnsi="Arial"/>
                <w:color w:val="0F172A"/>
                <w:sz w:val="17"/>
                <w:szCs w:val="17"/>
              </w:rPr>
              <w:t xml:space="preserve">app/EmailPlatform/</w:t>
            </w:r>
          </w:p>
          <w:p>
            <w:pPr>
              <w:spacing w:after="20" w:before="20"/>
            </w:pPr>
            <w:r>
              <w:rPr>
                <w:rFonts w:ascii="Arial" w:cs="Arial" w:eastAsia="Arial" w:hAnsi="Arial"/>
                <w:color w:val="0F172A"/>
                <w:sz w:val="17"/>
                <w:szCs w:val="17"/>
              </w:rPr>
              <w:t xml:space="preserve">  Http/Controllers/Api/V1/  (EmailSendController, CampaignController, SuppressionController, WebhookController, SenderController, MetricsController)</w:t>
            </w:r>
          </w:p>
          <w:p>
            <w:pPr>
              <w:spacing w:after="20" w:before="20"/>
            </w:pPr>
            <w:r>
              <w:rPr>
                <w:rFonts w:ascii="Arial" w:cs="Arial" w:eastAsia="Arial" w:hAnsi="Arial"/>
                <w:color w:val="0F172A"/>
                <w:sz w:val="17"/>
                <w:szCs w:val="17"/>
              </w:rPr>
              <w:t xml:space="preserve">  Services/  (EmailDispatchService, SuppressionService, PostalService, BounceHandlerService, MetricsService)</w:t>
            </w:r>
          </w:p>
          <w:p>
            <w:pPr>
              <w:spacing w:after="20" w:before="20"/>
            </w:pPr>
            <w:r>
              <w:rPr>
                <w:rFonts w:ascii="Arial" w:cs="Arial" w:eastAsia="Arial" w:hAnsi="Arial"/>
                <w:color w:val="0F172A"/>
                <w:sz w:val="17"/>
                <w:szCs w:val="17"/>
              </w:rPr>
              <w:t xml:space="preserve">  Jobs/  (DispatchEmailJob, ProcessBounceJob, SyncSuppressionJob)</w:t>
            </w:r>
          </w:p>
          <w:p>
            <w:pPr>
              <w:spacing w:after="20" w:before="20"/>
            </w:pPr>
            <w:r>
              <w:rPr>
                <w:rFonts w:ascii="Arial" w:cs="Arial" w:eastAsia="Arial" w:hAnsi="Arial"/>
                <w:color w:val="0F172A"/>
                <w:sz w:val="17"/>
                <w:szCs w:val="17"/>
              </w:rPr>
              <w:t xml:space="preserve">  Models/  (EmailClient, EmailSender, EmailMessage, EmailSuppression, EmailBounce, EmailPool)</w:t>
            </w:r>
          </w:p>
          <w:p>
            <w:pPr>
              <w:spacing w:after="20" w:before="20"/>
            </w:pPr>
            <w:r>
              <w:rPr>
                <w:rFonts w:ascii="Arial" w:cs="Arial" w:eastAsia="Arial" w:hAnsi="Arial"/>
                <w:color w:val="0F172A"/>
                <w:sz w:val="17"/>
                <w:szCs w:val="17"/>
              </w:rPr>
              <w:t xml:space="preserve">  DTOs/  (SendEmailDTO, BatchSendDTO, CampaignSendDTO)</w:t>
            </w:r>
          </w:p>
          <w:p>
            <w:pPr>
              <w:spacing w:after="20" w:before="20"/>
            </w:pPr>
            <w:r>
              <w:rPr>
                <w:rFonts w:ascii="Arial" w:cs="Arial" w:eastAsia="Arial" w:hAnsi="Arial"/>
                <w:color w:val="0F172A"/>
                <w:sz w:val="17"/>
                <w:szCs w:val="17"/>
              </w:rPr>
              <w:t xml:space="preserve">  Enums/  (EmailClass, EmailStatus, BounceType, PoolType)</w:t>
            </w:r>
          </w:p>
          <w:p>
            <w:pPr>
              <w:spacing w:after="20" w:before="20"/>
            </w:pPr>
            <w:r>
              <w:rPr>
                <w:rFonts w:ascii="Arial" w:cs="Arial" w:eastAsia="Arial" w:hAnsi="Arial"/>
                <w:color w:val="0F172A"/>
                <w:sz w:val="17"/>
                <w:szCs w:val="17"/>
              </w:rPr>
              <w:t xml:space="preserve">  Events/  (EmailSent, EmailBounced, EmailComplained, EmailOpened, EmailClicked)</w:t>
            </w:r>
          </w:p>
          <w:p>
            <w:pPr>
              <w:spacing w:after="20" w:before="20"/>
            </w:pPr>
            <w:r>
              <w:rPr>
                <w:rFonts w:ascii="Arial" w:cs="Arial" w:eastAsia="Arial" w:hAnsi="Arial"/>
                <w:color w:val="0F172A"/>
                <w:sz w:val="17"/>
                <w:szCs w:val="17"/>
              </w:rPr>
              <w:t xml:space="preserve">  Middleware/  (AuthenticateEmailClient)</w:t>
            </w:r>
          </w:p>
          <w:p>
            <w:pPr>
              <w:spacing w:after="20" w:before="20"/>
            </w:pPr>
            <w:r>
              <w:rPr>
                <w:rFonts w:ascii="Arial" w:cs="Arial" w:eastAsia="Arial" w:hAnsi="Arial"/>
                <w:color w:val="0F172A"/>
                <w:sz w:val="17"/>
                <w:szCs w:val="17"/>
              </w:rPr>
              <w:t xml:space="preserve"/>
            </w:r>
          </w:p>
          <w:p>
            <w:pPr>
              <w:spacing w:after="20" w:before="20"/>
            </w:pPr>
            <w:r>
              <w:rPr>
                <w:rFonts w:ascii="Arial" w:cs="Arial" w:eastAsia="Arial" w:hAnsi="Arial"/>
                <w:color w:val="0F172A"/>
                <w:sz w:val="17"/>
                <w:szCs w:val="17"/>
              </w:rPr>
              <w:t xml:space="preserve">config/email-platform.php</w:t>
            </w:r>
          </w:p>
          <w:p>
            <w:pPr>
              <w:spacing w:after="20" w:before="20"/>
            </w:pPr>
            <w:r>
              <w:rPr>
                <w:rFonts w:ascii="Arial" w:cs="Arial" w:eastAsia="Arial" w:hAnsi="Arial"/>
                <w:color w:val="0F172A"/>
                <w:sz w:val="17"/>
                <w:szCs w:val="17"/>
              </w:rPr>
              <w:t xml:space="preserve">database/migrations/  (all email platform tables)</w:t>
            </w:r>
          </w:p>
          <w:p>
            <w:pPr>
              <w:spacing w:after="20" w:before="20"/>
            </w:pPr>
            <w:r>
              <w:rPr>
                <w:rFonts w:ascii="Arial" w:cs="Arial" w:eastAsia="Arial" w:hAnsi="Arial"/>
                <w:color w:val="0F172A"/>
                <w:sz w:val="17"/>
                <w:szCs w:val="17"/>
              </w:rPr>
              <w:t xml:space="preserve">routes/api/email-platform.php</w:t>
            </w:r>
          </w:p>
          <w:p>
            <w:pPr>
              <w:spacing w:after="20" w:before="20"/>
            </w:pPr>
            <w:r>
              <w:rPr>
                <w:rFonts w:ascii="Arial" w:cs="Arial" w:eastAsia="Arial" w:hAnsi="Arial"/>
                <w:color w:val="0F172A"/>
                <w:sz w:val="17"/>
                <w:szCs w:val="17"/>
              </w:rPr>
              <w:t xml:space="preserve">tests/EmailPlatform/</w:t>
            </w:r>
          </w:p>
        </w:tc>
      </w:tr>
    </w:tbl>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3 — DATABASE SCHEMA</w:t>
            </w:r>
          </w:p>
        </w:tc>
      </w:tr>
    </w:tbl>
    <w:p>
      <w:pPr>
        <w:spacing w:after="20" w:before="20"/>
      </w:pPr>
      <w:r>
        <w:rPr>
          <w:sz w:val="18"/>
          <w:szCs w:val="18"/>
        </w:rPr>
        <w:t xml:space="preserve"/>
      </w:r>
    </w:p>
    <w:p>
      <w:pPr>
        <w:spacing w:after="80" w:before="60"/>
      </w:pPr>
      <w:r>
        <w:rPr>
          <w:rFonts w:ascii="Arial" w:cs="Arial" w:eastAsia="Arial" w:hAnsi="Arial"/>
          <w:color w:val="0F172A"/>
          <w:sz w:val="18"/>
          <w:szCs w:val="18"/>
        </w:rPr>
        <w:t xml:space="preserve">Create these migrations in order. All tables use UUIDs as primary keys. All models use HasUuids, final classes, strict types, and property promotion.</w:t>
      </w:r>
    </w:p>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3.1  email_clients  (registered applications)</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Schema::create('email_clients', function (Blueprint $table) {</w:t>
            </w:r>
          </w:p>
          <w:p>
            <w:pPr>
              <w:spacing w:after="0" w:before="0"/>
            </w:pPr>
            <w:r>
              <w:rPr>
                <w:rFonts w:ascii="Courier New" w:cs="Courier New" w:eastAsia="Courier New" w:hAnsi="Courier New"/>
                <w:color w:val="94A3B8"/>
                <w:sz w:val="16"/>
                <w:szCs w:val="16"/>
              </w:rPr>
              <w:t xml:space="preserve">    $table-&gt;uuid('id')-&gt;primary();</w:t>
            </w:r>
          </w:p>
          <w:p>
            <w:pPr>
              <w:spacing w:after="0" w:before="0"/>
            </w:pPr>
            <w:r>
              <w:rPr>
                <w:rFonts w:ascii="Courier New" w:cs="Courier New" w:eastAsia="Courier New" w:hAnsi="Courier New"/>
                <w:color w:val="94A3B8"/>
                <w:sz w:val="16"/>
                <w:szCs w:val="16"/>
              </w:rPr>
              <w:t xml:space="preserve">    $table-&gt;string('name');                          // "multisite", "command-center", "alphasite"</w:t>
            </w:r>
          </w:p>
          <w:p>
            <w:pPr>
              <w:spacing w:after="0" w:before="0"/>
            </w:pPr>
            <w:r>
              <w:rPr>
                <w:rFonts w:ascii="Courier New" w:cs="Courier New" w:eastAsia="Courier New" w:hAnsi="Courier New"/>
                <w:color w:val="94A3B8"/>
                <w:sz w:val="16"/>
                <w:szCs w:val="16"/>
              </w:rPr>
              <w:t xml:space="preserve">    $table-&gt;string('api_key')-&gt;unique();              // SHA-256 hashed bearer token</w:t>
            </w:r>
          </w:p>
          <w:p>
            <w:pPr>
              <w:spacing w:after="0" w:before="0"/>
            </w:pPr>
            <w:r>
              <w:rPr>
                <w:rFonts w:ascii="Courier New" w:cs="Courier New" w:eastAsia="Courier New" w:hAnsi="Courier New"/>
                <w:color w:val="94A3B8"/>
                <w:sz w:val="16"/>
                <w:szCs w:val="16"/>
              </w:rPr>
              <w:t xml:space="preserve">    $table-&gt;string('api_key_hint', 8);               // last 8 chars for display</w:t>
            </w:r>
          </w:p>
          <w:p>
            <w:pPr>
              <w:spacing w:after="0" w:before="0"/>
            </w:pPr>
            <w:r>
              <w:rPr>
                <w:rFonts w:ascii="Courier New" w:cs="Courier New" w:eastAsia="Courier New" w:hAnsi="Courier New"/>
                <w:color w:val="94A3B8"/>
                <w:sz w:val="16"/>
                <w:szCs w:val="16"/>
              </w:rPr>
              <w:t xml:space="preserve">    $table-&gt;string('environment')-&gt;default('production'); // production | staging | development</w:t>
            </w:r>
          </w:p>
          <w:p>
            <w:pPr>
              <w:spacing w:after="0" w:before="0"/>
            </w:pPr>
            <w:r>
              <w:rPr>
                <w:rFonts w:ascii="Courier New" w:cs="Courier New" w:eastAsia="Courier New" w:hAnsi="Courier New"/>
                <w:color w:val="94A3B8"/>
                <w:sz w:val="16"/>
                <w:szCs w:val="16"/>
              </w:rPr>
              <w:t xml:space="preserve">    $table-&gt;json('allowed_from_addresses')-&gt;nullable();   // restrict to approved senders</w:t>
            </w:r>
          </w:p>
          <w:p>
            <w:pPr>
              <w:spacing w:after="0" w:before="0"/>
            </w:pPr>
            <w:r>
              <w:rPr>
                <w:rFonts w:ascii="Courier New" w:cs="Courier New" w:eastAsia="Courier New" w:hAnsi="Courier New"/>
                <w:color w:val="94A3B8"/>
                <w:sz w:val="16"/>
                <w:szCs w:val="16"/>
              </w:rPr>
              <w:t xml:space="preserve">    $table-&gt;json('default_from')-&gt;nullable();             // {address, name}</w:t>
            </w:r>
          </w:p>
          <w:p>
            <w:pPr>
              <w:spacing w:after="0" w:before="0"/>
            </w:pPr>
            <w:r>
              <w:rPr>
                <w:rFonts w:ascii="Courier New" w:cs="Courier New" w:eastAsia="Courier New" w:hAnsi="Courier New"/>
                <w:color w:val="94A3B8"/>
                <w:sz w:val="16"/>
                <w:szCs w:val="16"/>
              </w:rPr>
              <w:t xml:space="preserve">    $table-&gt;json('rate_limits')-&gt;nullable();              // {per_minute, per_hour, per_day}</w:t>
            </w:r>
          </w:p>
          <w:p>
            <w:pPr>
              <w:spacing w:after="0" w:before="0"/>
            </w:pPr>
            <w:r>
              <w:rPr>
                <w:rFonts w:ascii="Courier New" w:cs="Courier New" w:eastAsia="Courier New" w:hAnsi="Courier New"/>
                <w:color w:val="94A3B8"/>
                <w:sz w:val="16"/>
                <w:szCs w:val="16"/>
              </w:rPr>
              <w:t xml:space="preserve">    $table-&gt;boolean('is_active')-&gt;default(true);</w:t>
            </w:r>
          </w:p>
          <w:p>
            <w:pPr>
              <w:spacing w:after="0" w:before="0"/>
            </w:pPr>
            <w:r>
              <w:rPr>
                <w:rFonts w:ascii="Courier New" w:cs="Courier New" w:eastAsia="Courier New" w:hAnsi="Courier New"/>
                <w:color w:val="94A3B8"/>
                <w:sz w:val="16"/>
                <w:szCs w:val="16"/>
              </w:rPr>
              <w:t xml:space="preserve">    $table-&gt;timestamps();</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3.2  email_senders  (verified sending identities)</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Schema::create('email_senders', function (Blueprint $table) {</w:t>
            </w:r>
          </w:p>
          <w:p>
            <w:pPr>
              <w:spacing w:after="0" w:before="0"/>
            </w:pPr>
            <w:r>
              <w:rPr>
                <w:rFonts w:ascii="Courier New" w:cs="Courier New" w:eastAsia="Courier New" w:hAnsi="Courier New"/>
                <w:color w:val="94A3B8"/>
                <w:sz w:val="16"/>
                <w:szCs w:val="16"/>
              </w:rPr>
              <w:t xml:space="preserve">    $table-&gt;uuid('id')-&gt;primary();</w:t>
            </w:r>
          </w:p>
          <w:p>
            <w:pPr>
              <w:spacing w:after="0" w:before="0"/>
            </w:pPr>
            <w:r>
              <w:rPr>
                <w:rFonts w:ascii="Courier New" w:cs="Courier New" w:eastAsia="Courier New" w:hAnsi="Courier New"/>
                <w:color w:val="94A3B8"/>
                <w:sz w:val="16"/>
                <w:szCs w:val="16"/>
              </w:rPr>
              <w:t xml:space="preserve">    $table-&gt;foreignUuid('email_client_id')-&gt;constrained('email_clients');</w:t>
            </w:r>
          </w:p>
          <w:p>
            <w:pPr>
              <w:spacing w:after="0" w:before="0"/>
            </w:pPr>
            <w:r>
              <w:rPr>
                <w:rFonts w:ascii="Courier New" w:cs="Courier New" w:eastAsia="Courier New" w:hAnsi="Courier New"/>
                <w:color w:val="94A3B8"/>
                <w:sz w:val="16"/>
                <w:szCs w:val="16"/>
              </w:rPr>
              <w:t xml:space="preserve">    $table-&gt;string('email_address');</w:t>
            </w:r>
          </w:p>
          <w:p>
            <w:pPr>
              <w:spacing w:after="0" w:before="0"/>
            </w:pPr>
            <w:r>
              <w:rPr>
                <w:rFonts w:ascii="Courier New" w:cs="Courier New" w:eastAsia="Courier New" w:hAnsi="Courier New"/>
                <w:color w:val="94A3B8"/>
                <w:sz w:val="16"/>
                <w:szCs w:val="16"/>
              </w:rPr>
              <w:t xml:space="preserve">    $table-&gt;string('display_name');</w:t>
            </w:r>
          </w:p>
          <w:p>
            <w:pPr>
              <w:spacing w:after="0" w:before="0"/>
            </w:pPr>
            <w:r>
              <w:rPr>
                <w:rFonts w:ascii="Courier New" w:cs="Courier New" w:eastAsia="Courier New" w:hAnsi="Courier New"/>
                <w:color w:val="94A3B8"/>
                <w:sz w:val="16"/>
                <w:szCs w:val="16"/>
              </w:rPr>
              <w:t xml:space="preserve">    $table-&gt;string('reply_to')-&gt;nullable();</w:t>
            </w:r>
          </w:p>
          <w:p>
            <w:pPr>
              <w:spacing w:after="0" w:before="0"/>
            </w:pPr>
            <w:r>
              <w:rPr>
                <w:rFonts w:ascii="Courier New" w:cs="Courier New" w:eastAsia="Courier New" w:hAnsi="Courier New"/>
                <w:color w:val="94A3B8"/>
                <w:sz w:val="16"/>
                <w:szCs w:val="16"/>
              </w:rPr>
              <w:t xml:space="preserve">    $table-&gt;string('postal_server_id')-&gt;nullable();   // Postal sender credential ID</w:t>
            </w:r>
          </w:p>
          <w:p>
            <w:pPr>
              <w:spacing w:after="0" w:before="0"/>
            </w:pPr>
            <w:r>
              <w:rPr>
                <w:rFonts w:ascii="Courier New" w:cs="Courier New" w:eastAsia="Courier New" w:hAnsi="Courier New"/>
                <w:color w:val="94A3B8"/>
                <w:sz w:val="16"/>
                <w:szCs w:val="16"/>
              </w:rPr>
              <w:t xml:space="preserve">    $table-&gt;string('pool')-&gt;default('transactional'); // transactional | broadcast | smb_campaign</w:t>
            </w:r>
          </w:p>
          <w:p>
            <w:pPr>
              <w:spacing w:after="0" w:before="0"/>
            </w:pPr>
            <w:r>
              <w:rPr>
                <w:rFonts w:ascii="Courier New" w:cs="Courier New" w:eastAsia="Courier New" w:hAnsi="Courier New"/>
                <w:color w:val="94A3B8"/>
                <w:sz w:val="16"/>
                <w:szCs w:val="16"/>
              </w:rPr>
              <w:t xml:space="preserve">    $table-&gt;boolean('is_verified')-&gt;default(false);</w:t>
            </w:r>
          </w:p>
          <w:p>
            <w:pPr>
              <w:spacing w:after="0" w:before="0"/>
            </w:pPr>
            <w:r>
              <w:rPr>
                <w:rFonts w:ascii="Courier New" w:cs="Courier New" w:eastAsia="Courier New" w:hAnsi="Courier New"/>
                <w:color w:val="94A3B8"/>
                <w:sz w:val="16"/>
                <w:szCs w:val="16"/>
              </w:rPr>
              <w:t xml:space="preserve">    $table-&gt;boolean('is_default')-&gt;default(false);</w:t>
            </w:r>
          </w:p>
          <w:p>
            <w:pPr>
              <w:spacing w:after="0" w:before="0"/>
            </w:pPr>
            <w:r>
              <w:rPr>
                <w:rFonts w:ascii="Courier New" w:cs="Courier New" w:eastAsia="Courier New" w:hAnsi="Courier New"/>
                <w:color w:val="94A3B8"/>
                <w:sz w:val="16"/>
                <w:szCs w:val="16"/>
              </w:rPr>
              <w:t xml:space="preserve">    $table-&gt;timestamps();</w:t>
            </w:r>
          </w:p>
          <w:p>
            <w:pPr>
              <w:spacing w:after="0" w:before="0"/>
            </w:pPr>
            <w:r>
              <w:rPr>
                <w:rFonts w:ascii="Courier New" w:cs="Courier New" w:eastAsia="Courier New" w:hAnsi="Courier New"/>
                <w:color w:val="94A3B8"/>
                <w:sz w:val="16"/>
                <w:szCs w:val="16"/>
              </w:rPr>
              <w:t xml:space="preserve">    $table-&gt;unique(['email_client_id', 'email_address']);</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3.3  email_messages  (every send logged)</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Schema::create('email_messages', function (Blueprint $table) {</w:t>
            </w:r>
          </w:p>
          <w:p>
            <w:pPr>
              <w:spacing w:after="0" w:before="0"/>
            </w:pPr>
            <w:r>
              <w:rPr>
                <w:rFonts w:ascii="Courier New" w:cs="Courier New" w:eastAsia="Courier New" w:hAnsi="Courier New"/>
                <w:color w:val="94A3B8"/>
                <w:sz w:val="16"/>
                <w:szCs w:val="16"/>
              </w:rPr>
              <w:t xml:space="preserve">    $table-&gt;uuid('id')-&gt;primary();</w:t>
            </w:r>
          </w:p>
          <w:p>
            <w:pPr>
              <w:spacing w:after="0" w:before="0"/>
            </w:pPr>
            <w:r>
              <w:rPr>
                <w:rFonts w:ascii="Courier New" w:cs="Courier New" w:eastAsia="Courier New" w:hAnsi="Courier New"/>
                <w:color w:val="94A3B8"/>
                <w:sz w:val="16"/>
                <w:szCs w:val="16"/>
              </w:rPr>
              <w:t xml:space="preserve">    $table-&gt;foreignUuid('email_client_id')-&gt;constrained('email_clients');</w:t>
            </w:r>
          </w:p>
          <w:p>
            <w:pPr>
              <w:spacing w:after="0" w:before="0"/>
            </w:pPr>
            <w:r>
              <w:rPr>
                <w:rFonts w:ascii="Courier New" w:cs="Courier New" w:eastAsia="Courier New" w:hAnsi="Courier New"/>
                <w:color w:val="94A3B8"/>
                <w:sz w:val="16"/>
                <w:szCs w:val="16"/>
              </w:rPr>
              <w:t xml:space="preserve">    $table-&gt;string('email_class');                    // transactional|notification|broadcast|smb_campaign|system</w:t>
            </w:r>
          </w:p>
          <w:p>
            <w:pPr>
              <w:spacing w:after="0" w:before="0"/>
            </w:pPr>
            <w:r>
              <w:rPr>
                <w:rFonts w:ascii="Courier New" w:cs="Courier New" w:eastAsia="Courier New" w:hAnsi="Courier New"/>
                <w:color w:val="94A3B8"/>
                <w:sz w:val="16"/>
                <w:szCs w:val="16"/>
              </w:rPr>
              <w:t xml:space="preserve">    $table-&gt;string('email_type');                     // magic_link|ticket_confirm|daily_digest|etc</w:t>
            </w:r>
          </w:p>
          <w:p>
            <w:pPr>
              <w:spacing w:after="0" w:before="0"/>
            </w:pPr>
            <w:r>
              <w:rPr>
                <w:rFonts w:ascii="Courier New" w:cs="Courier New" w:eastAsia="Courier New" w:hAnsi="Courier New"/>
                <w:color w:val="94A3B8"/>
                <w:sz w:val="16"/>
                <w:szCs w:val="16"/>
              </w:rPr>
              <w:t xml:space="preserve">    $table-&gt;string('to_address');</w:t>
            </w:r>
          </w:p>
          <w:p>
            <w:pPr>
              <w:spacing w:after="0" w:before="0"/>
            </w:pPr>
            <w:r>
              <w:rPr>
                <w:rFonts w:ascii="Courier New" w:cs="Courier New" w:eastAsia="Courier New" w:hAnsi="Courier New"/>
                <w:color w:val="94A3B8"/>
                <w:sz w:val="16"/>
                <w:szCs w:val="16"/>
              </w:rPr>
              <w:t xml:space="preserve">    $table-&gt;string('to_name')-&gt;nullable();</w:t>
            </w:r>
          </w:p>
          <w:p>
            <w:pPr>
              <w:spacing w:after="0" w:before="0"/>
            </w:pPr>
            <w:r>
              <w:rPr>
                <w:rFonts w:ascii="Courier New" w:cs="Courier New" w:eastAsia="Courier New" w:hAnsi="Courier New"/>
                <w:color w:val="94A3B8"/>
                <w:sz w:val="16"/>
                <w:szCs w:val="16"/>
              </w:rPr>
              <w:t xml:space="preserve">    $table-&gt;string('from_address');</w:t>
            </w:r>
          </w:p>
          <w:p>
            <w:pPr>
              <w:spacing w:after="0" w:before="0"/>
            </w:pPr>
            <w:r>
              <w:rPr>
                <w:rFonts w:ascii="Courier New" w:cs="Courier New" w:eastAsia="Courier New" w:hAnsi="Courier New"/>
                <w:color w:val="94A3B8"/>
                <w:sz w:val="16"/>
                <w:szCs w:val="16"/>
              </w:rPr>
              <w:t xml:space="preserve">    $table-&gt;string('from_name')-&gt;nullable();</w:t>
            </w:r>
          </w:p>
          <w:p>
            <w:pPr>
              <w:spacing w:after="0" w:before="0"/>
            </w:pPr>
            <w:r>
              <w:rPr>
                <w:rFonts w:ascii="Courier New" w:cs="Courier New" w:eastAsia="Courier New" w:hAnsi="Courier New"/>
                <w:color w:val="94A3B8"/>
                <w:sz w:val="16"/>
                <w:szCs w:val="16"/>
              </w:rPr>
              <w:t xml:space="preserve">    $table-&gt;string('reply_to')-&gt;nullable();</w:t>
            </w:r>
          </w:p>
          <w:p>
            <w:pPr>
              <w:spacing w:after="0" w:before="0"/>
            </w:pPr>
            <w:r>
              <w:rPr>
                <w:rFonts w:ascii="Courier New" w:cs="Courier New" w:eastAsia="Courier New" w:hAnsi="Courier New"/>
                <w:color w:val="94A3B8"/>
                <w:sz w:val="16"/>
                <w:szCs w:val="16"/>
              </w:rPr>
              <w:t xml:space="preserve">    $table-&gt;string('subject');</w:t>
            </w:r>
          </w:p>
          <w:p>
            <w:pPr>
              <w:spacing w:after="0" w:before="0"/>
            </w:pPr>
            <w:r>
              <w:rPr>
                <w:rFonts w:ascii="Courier New" w:cs="Courier New" w:eastAsia="Courier New" w:hAnsi="Courier New"/>
                <w:color w:val="94A3B8"/>
                <w:sz w:val="16"/>
                <w:szCs w:val="16"/>
              </w:rPr>
              <w:t xml:space="preserve">    $table-&gt;string('pool');                           // which Postal pool was used</w:t>
            </w:r>
          </w:p>
          <w:p>
            <w:pPr>
              <w:spacing w:after="0" w:before="0"/>
            </w:pPr>
            <w:r>
              <w:rPr>
                <w:rFonts w:ascii="Courier New" w:cs="Courier New" w:eastAsia="Courier New" w:hAnsi="Courier New"/>
                <w:color w:val="94A3B8"/>
                <w:sz w:val="16"/>
                <w:szCs w:val="16"/>
              </w:rPr>
              <w:t xml:space="preserve">    $table-&gt;string('postal_message_id')-&gt;nullable();  // Postal assigned ID</w:t>
            </w:r>
          </w:p>
          <w:p>
            <w:pPr>
              <w:spacing w:after="0" w:before="0"/>
            </w:pPr>
            <w:r>
              <w:rPr>
                <w:rFonts w:ascii="Courier New" w:cs="Courier New" w:eastAsia="Courier New" w:hAnsi="Courier New"/>
                <w:color w:val="94A3B8"/>
                <w:sz w:val="16"/>
                <w:szCs w:val="16"/>
              </w:rPr>
              <w:t xml:space="preserve">    $table-&gt;string('status')-&gt;default('queued');</w:t>
            </w:r>
          </w:p>
          <w:p>
            <w:pPr>
              <w:spacing w:after="0" w:before="0"/>
            </w:pPr>
            <w:r>
              <w:rPr>
                <w:rFonts w:ascii="Courier New" w:cs="Courier New" w:eastAsia="Courier New" w:hAnsi="Courier New"/>
                <w:color w:val="94A3B8"/>
                <w:sz w:val="16"/>
                <w:szCs w:val="16"/>
              </w:rPr>
              <w:t xml:space="preserve">    $table-&gt;string('community_id')-&gt;nullable();       // for per-community metrics</w:t>
            </w:r>
          </w:p>
          <w:p>
            <w:pPr>
              <w:spacing w:after="0" w:before="0"/>
            </w:pPr>
            <w:r>
              <w:rPr>
                <w:rFonts w:ascii="Courier New" w:cs="Courier New" w:eastAsia="Courier New" w:hAnsi="Courier New"/>
                <w:color w:val="94A3B8"/>
                <w:sz w:val="16"/>
                <w:szCs w:val="16"/>
              </w:rPr>
              <w:t xml:space="preserve">    $table-&gt;string('campaign_ref')-&gt;nullable();       // external campaign ID from caller</w:t>
            </w:r>
          </w:p>
          <w:p>
            <w:pPr>
              <w:spacing w:after="0" w:before="0"/>
            </w:pPr>
            <w:r>
              <w:rPr>
                <w:rFonts w:ascii="Courier New" w:cs="Courier New" w:eastAsia="Courier New" w:hAnsi="Courier New"/>
                <w:color w:val="94A3B8"/>
                <w:sz w:val="16"/>
                <w:szCs w:val="16"/>
              </w:rPr>
              <w:t xml:space="preserve">    $table-&gt;json('metadata')-&gt;nullable();             // caller-supplied context</w:t>
            </w:r>
          </w:p>
          <w:p>
            <w:pPr>
              <w:spacing w:after="0" w:before="0"/>
            </w:pPr>
            <w:r>
              <w:rPr>
                <w:rFonts w:ascii="Courier New" w:cs="Courier New" w:eastAsia="Courier New" w:hAnsi="Courier New"/>
                <w:color w:val="94A3B8"/>
                <w:sz w:val="16"/>
                <w:szCs w:val="16"/>
              </w:rPr>
              <w:t xml:space="preserve">    $table-&gt;timestamp('queued_at')-&gt;nullable();</w:t>
            </w:r>
          </w:p>
          <w:p>
            <w:pPr>
              <w:spacing w:after="0" w:before="0"/>
            </w:pPr>
            <w:r>
              <w:rPr>
                <w:rFonts w:ascii="Courier New" w:cs="Courier New" w:eastAsia="Courier New" w:hAnsi="Courier New"/>
                <w:color w:val="94A3B8"/>
                <w:sz w:val="16"/>
                <w:szCs w:val="16"/>
              </w:rPr>
              <w:t xml:space="preserve">    $table-&gt;timestamp('sent_at')-&gt;nullable();</w:t>
            </w:r>
          </w:p>
          <w:p>
            <w:pPr>
              <w:spacing w:after="0" w:before="0"/>
            </w:pPr>
            <w:r>
              <w:rPr>
                <w:rFonts w:ascii="Courier New" w:cs="Courier New" w:eastAsia="Courier New" w:hAnsi="Courier New"/>
                <w:color w:val="94A3B8"/>
                <w:sz w:val="16"/>
                <w:szCs w:val="16"/>
              </w:rPr>
              <w:t xml:space="preserve">    $table-&gt;timestamp('delivered_at')-&gt;nullable();</w:t>
            </w:r>
          </w:p>
          <w:p>
            <w:pPr>
              <w:spacing w:after="0" w:before="0"/>
            </w:pPr>
            <w:r>
              <w:rPr>
                <w:rFonts w:ascii="Courier New" w:cs="Courier New" w:eastAsia="Courier New" w:hAnsi="Courier New"/>
                <w:color w:val="94A3B8"/>
                <w:sz w:val="16"/>
                <w:szCs w:val="16"/>
              </w:rPr>
              <w:t xml:space="preserve">    $table-&gt;timestamp('opened_at')-&gt;nullable();</w:t>
            </w:r>
          </w:p>
          <w:p>
            <w:pPr>
              <w:spacing w:after="0" w:before="0"/>
            </w:pPr>
            <w:r>
              <w:rPr>
                <w:rFonts w:ascii="Courier New" w:cs="Courier New" w:eastAsia="Courier New" w:hAnsi="Courier New"/>
                <w:color w:val="94A3B8"/>
                <w:sz w:val="16"/>
                <w:szCs w:val="16"/>
              </w:rPr>
              <w:t xml:space="preserve">    $table-&gt;timestamp('clicked_at')-&gt;nullable();</w:t>
            </w:r>
          </w:p>
          <w:p>
            <w:pPr>
              <w:spacing w:after="0" w:before="0"/>
            </w:pPr>
            <w:r>
              <w:rPr>
                <w:rFonts w:ascii="Courier New" w:cs="Courier New" w:eastAsia="Courier New" w:hAnsi="Courier New"/>
                <w:color w:val="94A3B8"/>
                <w:sz w:val="16"/>
                <w:szCs w:val="16"/>
              </w:rPr>
              <w:t xml:space="preserve">    $table-&gt;timestamp('bounced_at')-&gt;nullable();</w:t>
            </w:r>
          </w:p>
          <w:p>
            <w:pPr>
              <w:spacing w:after="0" w:before="0"/>
            </w:pPr>
            <w:r>
              <w:rPr>
                <w:rFonts w:ascii="Courier New" w:cs="Courier New" w:eastAsia="Courier New" w:hAnsi="Courier New"/>
                <w:color w:val="94A3B8"/>
                <w:sz w:val="16"/>
                <w:szCs w:val="16"/>
              </w:rPr>
              <w:t xml:space="preserve">    $table-&gt;timestamp('complained_at')-&gt;nullable();</w:t>
            </w:r>
          </w:p>
          <w:p>
            <w:pPr>
              <w:spacing w:after="0" w:before="0"/>
            </w:pPr>
            <w:r>
              <w:rPr>
                <w:rFonts w:ascii="Courier New" w:cs="Courier New" w:eastAsia="Courier New" w:hAnsi="Courier New"/>
                <w:color w:val="94A3B8"/>
                <w:sz w:val="16"/>
                <w:szCs w:val="16"/>
              </w:rPr>
              <w:t xml:space="preserve">    $table-&gt;string('bounce_type')-&gt;nullable();        // hard | soft | complaint</w:t>
            </w:r>
          </w:p>
          <w:p>
            <w:pPr>
              <w:spacing w:after="0" w:before="0"/>
            </w:pPr>
            <w:r>
              <w:rPr>
                <w:rFonts w:ascii="Courier New" w:cs="Courier New" w:eastAsia="Courier New" w:hAnsi="Courier New"/>
                <w:color w:val="94A3B8"/>
                <w:sz w:val="16"/>
                <w:szCs w:val="16"/>
              </w:rPr>
              <w:t xml:space="preserve">    $table-&gt;text('error_message')-&gt;nullable();</w:t>
            </w:r>
          </w:p>
          <w:p>
            <w:pPr>
              <w:spacing w:after="0" w:before="0"/>
            </w:pPr>
            <w:r>
              <w:rPr>
                <w:rFonts w:ascii="Courier New" w:cs="Courier New" w:eastAsia="Courier New" w:hAnsi="Courier New"/>
                <w:color w:val="94A3B8"/>
                <w:sz w:val="16"/>
                <w:szCs w:val="16"/>
              </w:rPr>
              <w:t xml:space="preserve">    $table-&gt;timestamps();</w:t>
            </w:r>
          </w:p>
          <w:p>
            <w:pPr>
              <w:spacing w:after="0" w:before="0"/>
            </w:pPr>
            <w:r>
              <w:rPr>
                <w:rFonts w:ascii="Courier New" w:cs="Courier New" w:eastAsia="Courier New" w:hAnsi="Courier New"/>
                <w:color w:val="94A3B8"/>
                <w:sz w:val="16"/>
                <w:szCs w:val="16"/>
              </w:rPr>
              <w:t xml:space="preserve">    $table-&gt;index(['email_client_id', 'status']);</w:t>
            </w:r>
          </w:p>
          <w:p>
            <w:pPr>
              <w:spacing w:after="0" w:before="0"/>
            </w:pPr>
            <w:r>
              <w:rPr>
                <w:rFonts w:ascii="Courier New" w:cs="Courier New" w:eastAsia="Courier New" w:hAnsi="Courier New"/>
                <w:color w:val="94A3B8"/>
                <w:sz w:val="16"/>
                <w:szCs w:val="16"/>
              </w:rPr>
              <w:t xml:space="preserve">    $table-&gt;index(['to_address', 'email_client_id']);</w:t>
            </w:r>
          </w:p>
          <w:p>
            <w:pPr>
              <w:spacing w:after="0" w:before="0"/>
            </w:pPr>
            <w:r>
              <w:rPr>
                <w:rFonts w:ascii="Courier New" w:cs="Courier New" w:eastAsia="Courier New" w:hAnsi="Courier New"/>
                <w:color w:val="94A3B8"/>
                <w:sz w:val="16"/>
                <w:szCs w:val="16"/>
              </w:rPr>
              <w:t xml:space="preserve">    $table-&gt;index('community_id');</w:t>
            </w:r>
          </w:p>
          <w:p>
            <w:pPr>
              <w:spacing w:after="0" w:before="0"/>
            </w:pPr>
            <w:r>
              <w:rPr>
                <w:rFonts w:ascii="Courier New" w:cs="Courier New" w:eastAsia="Courier New" w:hAnsi="Courier New"/>
                <w:color w:val="94A3B8"/>
                <w:sz w:val="16"/>
                <w:szCs w:val="16"/>
              </w:rPr>
              <w:t xml:space="preserve">    $table-&gt;index('campaign_ref');</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3.4  email_suppressions  (global suppression list)</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Schema::create('email_suppressions', function (Blueprint $table) {</w:t>
            </w:r>
          </w:p>
          <w:p>
            <w:pPr>
              <w:spacing w:after="0" w:before="0"/>
            </w:pPr>
            <w:r>
              <w:rPr>
                <w:rFonts w:ascii="Courier New" w:cs="Courier New" w:eastAsia="Courier New" w:hAnsi="Courier New"/>
                <w:color w:val="94A3B8"/>
                <w:sz w:val="16"/>
                <w:szCs w:val="16"/>
              </w:rPr>
              <w:t xml:space="preserve">    $table-&gt;uuid('id')-&gt;primary();</w:t>
            </w:r>
          </w:p>
          <w:p>
            <w:pPr>
              <w:spacing w:after="0" w:before="0"/>
            </w:pPr>
            <w:r>
              <w:rPr>
                <w:rFonts w:ascii="Courier New" w:cs="Courier New" w:eastAsia="Courier New" w:hAnsi="Courier New"/>
                <w:color w:val="94A3B8"/>
                <w:sz w:val="16"/>
                <w:szCs w:val="16"/>
              </w:rPr>
              <w:t xml:space="preserve">    $table-&gt;string('email_address');</w:t>
            </w:r>
          </w:p>
          <w:p>
            <w:pPr>
              <w:spacing w:after="0" w:before="0"/>
            </w:pPr>
            <w:r>
              <w:rPr>
                <w:rFonts w:ascii="Courier New" w:cs="Courier New" w:eastAsia="Courier New" w:hAnsi="Courier New"/>
                <w:color w:val="94A3B8"/>
                <w:sz w:val="16"/>
                <w:szCs w:val="16"/>
              </w:rPr>
              <w:t xml:space="preserve">    $table-&gt;string('scope')-&gt;default('global');    // global | client:{uuid}</w:t>
            </w:r>
          </w:p>
          <w:p>
            <w:pPr>
              <w:spacing w:after="0" w:before="0"/>
            </w:pPr>
            <w:r>
              <w:rPr>
                <w:rFonts w:ascii="Courier New" w:cs="Courier New" w:eastAsia="Courier New" w:hAnsi="Courier New"/>
                <w:color w:val="94A3B8"/>
                <w:sz w:val="16"/>
                <w:szCs w:val="16"/>
              </w:rPr>
              <w:t xml:space="preserve">    $table-&gt;string('reason');                       // hard_bounce | complaint | manual | unsubscribe</w:t>
            </w:r>
          </w:p>
          <w:p>
            <w:pPr>
              <w:spacing w:after="0" w:before="0"/>
            </w:pPr>
            <w:r>
              <w:rPr>
                <w:rFonts w:ascii="Courier New" w:cs="Courier New" w:eastAsia="Courier New" w:hAnsi="Courier New"/>
                <w:color w:val="94A3B8"/>
                <w:sz w:val="16"/>
                <w:szCs w:val="16"/>
              </w:rPr>
              <w:t xml:space="preserve">    $table-&gt;string('source')-&gt;nullable();            // which app or webhook triggered it</w:t>
            </w:r>
          </w:p>
          <w:p>
            <w:pPr>
              <w:spacing w:after="0" w:before="0"/>
            </w:pPr>
            <w:r>
              <w:rPr>
                <w:rFonts w:ascii="Courier New" w:cs="Courier New" w:eastAsia="Courier New" w:hAnsi="Courier New"/>
                <w:color w:val="94A3B8"/>
                <w:sz w:val="16"/>
                <w:szCs w:val="16"/>
              </w:rPr>
              <w:t xml:space="preserve">    $table-&gt;timestamp('suppressed_at');</w:t>
            </w:r>
          </w:p>
          <w:p>
            <w:pPr>
              <w:spacing w:after="0" w:before="0"/>
            </w:pPr>
            <w:r>
              <w:rPr>
                <w:rFonts w:ascii="Courier New" w:cs="Courier New" w:eastAsia="Courier New" w:hAnsi="Courier New"/>
                <w:color w:val="94A3B8"/>
                <w:sz w:val="16"/>
                <w:szCs w:val="16"/>
              </w:rPr>
              <w:t xml:space="preserve">    $table-&gt;text('notes')-&gt;nullable();</w:t>
            </w:r>
          </w:p>
          <w:p>
            <w:pPr>
              <w:spacing w:after="0" w:before="0"/>
            </w:pPr>
            <w:r>
              <w:rPr>
                <w:rFonts w:ascii="Courier New" w:cs="Courier New" w:eastAsia="Courier New" w:hAnsi="Courier New"/>
                <w:color w:val="94A3B8"/>
                <w:sz w:val="16"/>
                <w:szCs w:val="16"/>
              </w:rPr>
              <w:t xml:space="preserve">    $table-&gt;timestamps();</w:t>
            </w:r>
          </w:p>
          <w:p>
            <w:pPr>
              <w:spacing w:after="0" w:before="0"/>
            </w:pPr>
            <w:r>
              <w:rPr>
                <w:rFonts w:ascii="Courier New" w:cs="Courier New" w:eastAsia="Courier New" w:hAnsi="Courier New"/>
                <w:color w:val="94A3B8"/>
                <w:sz w:val="16"/>
                <w:szCs w:val="16"/>
              </w:rPr>
              <w:t xml:space="preserve">    $table-&gt;unique(['email_address', 'scope']);</w:t>
            </w:r>
          </w:p>
          <w:p>
            <w:pPr>
              <w:spacing w:after="0" w:before="0"/>
            </w:pPr>
            <w:r>
              <w:rPr>
                <w:rFonts w:ascii="Courier New" w:cs="Courier New" w:eastAsia="Courier New" w:hAnsi="Courier New"/>
                <w:color w:val="94A3B8"/>
                <w:sz w:val="16"/>
                <w:szCs w:val="16"/>
              </w:rPr>
              <w:t xml:space="preserve">    $table-&gt;index('email_address');</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3.5  email_pools  (Postal sending pool registry)</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Schema::create('email_pools', function (Blueprint $table) {</w:t>
            </w:r>
          </w:p>
          <w:p>
            <w:pPr>
              <w:spacing w:after="0" w:before="0"/>
            </w:pPr>
            <w:r>
              <w:rPr>
                <w:rFonts w:ascii="Courier New" w:cs="Courier New" w:eastAsia="Courier New" w:hAnsi="Courier New"/>
                <w:color w:val="94A3B8"/>
                <w:sz w:val="16"/>
                <w:szCs w:val="16"/>
              </w:rPr>
              <w:t xml:space="preserve">    $table-&gt;uuid('id')-&gt;primary();</w:t>
            </w:r>
          </w:p>
          <w:p>
            <w:pPr>
              <w:spacing w:after="0" w:before="0"/>
            </w:pPr>
            <w:r>
              <w:rPr>
                <w:rFonts w:ascii="Courier New" w:cs="Courier New" w:eastAsia="Courier New" w:hAnsi="Courier New"/>
                <w:color w:val="94A3B8"/>
                <w:sz w:val="16"/>
                <w:szCs w:val="16"/>
              </w:rPr>
              <w:t xml:space="preserve">    $table-&gt;string('name');                          // transactional | broadcast | smb_campaign</w:t>
            </w:r>
          </w:p>
          <w:p>
            <w:pPr>
              <w:spacing w:after="0" w:before="0"/>
            </w:pPr>
            <w:r>
              <w:rPr>
                <w:rFonts w:ascii="Courier New" w:cs="Courier New" w:eastAsia="Courier New" w:hAnsi="Courier New"/>
                <w:color w:val="94A3B8"/>
                <w:sz w:val="16"/>
                <w:szCs w:val="16"/>
              </w:rPr>
              <w:t xml:space="preserve">    $table-&gt;string('postal_server_key');             // Postal server API key for this pool</w:t>
            </w:r>
          </w:p>
          <w:p>
            <w:pPr>
              <w:spacing w:after="0" w:before="0"/>
            </w:pPr>
            <w:r>
              <w:rPr>
                <w:rFonts w:ascii="Courier New" w:cs="Courier New" w:eastAsia="Courier New" w:hAnsi="Courier New"/>
                <w:color w:val="94A3B8"/>
                <w:sz w:val="16"/>
                <w:szCs w:val="16"/>
              </w:rPr>
              <w:t xml:space="preserve">    $table-&gt;string('postal_smtp_host');</w:t>
            </w:r>
          </w:p>
          <w:p>
            <w:pPr>
              <w:spacing w:after="0" w:before="0"/>
            </w:pPr>
            <w:r>
              <w:rPr>
                <w:rFonts w:ascii="Courier New" w:cs="Courier New" w:eastAsia="Courier New" w:hAnsi="Courier New"/>
                <w:color w:val="94A3B8"/>
                <w:sz w:val="16"/>
                <w:szCs w:val="16"/>
              </w:rPr>
              <w:t xml:space="preserve">    $table-&gt;integer('postal_smtp_port');</w:t>
            </w:r>
          </w:p>
          <w:p>
            <w:pPr>
              <w:spacing w:after="0" w:before="0"/>
            </w:pPr>
            <w:r>
              <w:rPr>
                <w:rFonts w:ascii="Courier New" w:cs="Courier New" w:eastAsia="Courier New" w:hAnsi="Courier New"/>
                <w:color w:val="94A3B8"/>
                <w:sz w:val="16"/>
                <w:szCs w:val="16"/>
              </w:rPr>
              <w:t xml:space="preserve">    $table-&gt;string('postal_smtp_username');</w:t>
            </w:r>
          </w:p>
          <w:p>
            <w:pPr>
              <w:spacing w:after="0" w:before="0"/>
            </w:pPr>
            <w:r>
              <w:rPr>
                <w:rFonts w:ascii="Courier New" w:cs="Courier New" w:eastAsia="Courier New" w:hAnsi="Courier New"/>
                <w:color w:val="94A3B8"/>
                <w:sz w:val="16"/>
                <w:szCs w:val="16"/>
              </w:rPr>
              <w:t xml:space="preserve">    $table-&gt;string('postal_smtp_password');</w:t>
            </w:r>
          </w:p>
          <w:p>
            <w:pPr>
              <w:spacing w:after="0" w:before="0"/>
            </w:pPr>
            <w:r>
              <w:rPr>
                <w:rFonts w:ascii="Courier New" w:cs="Courier New" w:eastAsia="Courier New" w:hAnsi="Courier New"/>
                <w:color w:val="94A3B8"/>
                <w:sz w:val="16"/>
                <w:szCs w:val="16"/>
              </w:rPr>
              <w:t xml:space="preserve">    $table-&gt;integer('rate_limit_per_minute')-&gt;default(500);</w:t>
            </w:r>
          </w:p>
          <w:p>
            <w:pPr>
              <w:spacing w:after="0" w:before="0"/>
            </w:pPr>
            <w:r>
              <w:rPr>
                <w:rFonts w:ascii="Courier New" w:cs="Courier New" w:eastAsia="Courier New" w:hAnsi="Courier New"/>
                <w:color w:val="94A3B8"/>
                <w:sz w:val="16"/>
                <w:szCs w:val="16"/>
              </w:rPr>
              <w:t xml:space="preserve">    $table-&gt;boolean('is_active')-&gt;default(true);</w:t>
            </w:r>
          </w:p>
          <w:p>
            <w:pPr>
              <w:spacing w:after="0" w:before="0"/>
            </w:pPr>
            <w:r>
              <w:rPr>
                <w:rFonts w:ascii="Courier New" w:cs="Courier New" w:eastAsia="Courier New" w:hAnsi="Courier New"/>
                <w:color w:val="94A3B8"/>
                <w:sz w:val="16"/>
                <w:szCs w:val="16"/>
              </w:rPr>
              <w:t xml:space="preserve">    $table-&gt;json('ip_addresses')-&gt;nullable();        // IPs assigned to pool for monitoring</w:t>
            </w:r>
          </w:p>
          <w:p>
            <w:pPr>
              <w:spacing w:after="0" w:before="0"/>
            </w:pPr>
            <w:r>
              <w:rPr>
                <w:rFonts w:ascii="Courier New" w:cs="Courier New" w:eastAsia="Courier New" w:hAnsi="Courier New"/>
                <w:color w:val="94A3B8"/>
                <w:sz w:val="16"/>
                <w:szCs w:val="16"/>
              </w:rPr>
              <w:t xml:space="preserve">    $table-&gt;timestamps();</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4 — API SPECIFICATION</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4.1  Authentication</w:t>
      </w:r>
    </w:p>
    <w:p>
      <w:pPr>
        <w:spacing w:after="80" w:before="60"/>
      </w:pPr>
      <w:r>
        <w:rPr>
          <w:rFonts w:ascii="Arial" w:cs="Arial" w:eastAsia="Arial" w:hAnsi="Arial"/>
          <w:color w:val="0F172A"/>
          <w:sz w:val="18"/>
          <w:szCs w:val="18"/>
        </w:rPr>
        <w:t xml:space="preserve">All endpoints require: Authorization: Bearer {api_key}</w:t>
      </w:r>
    </w:p>
    <w:p>
      <w:pPr>
        <w:spacing w:after="80" w:before="60"/>
      </w:pPr>
      <w:r>
        <w:rPr>
          <w:rFonts w:ascii="Arial" w:cs="Arial" w:eastAsia="Arial" w:hAnsi="Arial"/>
          <w:color w:val="0F172A"/>
          <w:sz w:val="18"/>
          <w:szCs w:val="18"/>
        </w:rPr>
        <w:t xml:space="preserve">The api_key is generated at client registration and stored SHA-256 hashed in email_clients.api_key. The middleware AuthenticateEmailClient resolves the current client and attaches it to the request.</w:t>
      </w:r>
    </w:p>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4.2  Endpoints to Build</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800"/>
        <w:gridCol w:w="2360"/>
      </w:tblGrid>
      <w:tr>
        <w:tc>
          <w:tcPr>
            <w:tcW w:type="dxa" w:w="7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W w:type="dxa" w:w="25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Path</w:t>
            </w:r>
          </w:p>
        </w:tc>
        <w:tc>
          <w:tcPr>
            <w:tcW w:type="dxa" w:w="2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23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Job/Handler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/api/v1/email/send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Send a single message (transactional/notification/system)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DispatchEmailJob</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/api/v1/email/batch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Send up to 1,000 messages in one call (broadcast campaigns)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DispatchEmailJob ×N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/api/v1/email/status/{messageId}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Check delivery status of a message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EmailMessage lookup</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/api/v1/email/check-suppression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Pre-flight check one or many addresses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SuppressionService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/api/v1/suppressions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List suppressions for this client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SuppressionController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/api/v1/suppressions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Manually add suppression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SuppressionController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DELETE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/api/v1/suppressions/{email}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Remove a suppression (with audit log)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SuppressionController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/api/v1/senders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List verified senders for this client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SenderController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/api/v1/senders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Register a new sender identity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SenderController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/api/v1/metrics/summary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Delivery stats by period / type / community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MetricsController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GET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/api/v1/metrics/community/{id}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Per-community email performance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MetricsController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POST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/api/v1/webhooks/postal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Receive Postal delivery events (no auth header — signed payload)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WebhookController</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4.3  POST /api/v1/email/send — Request Body</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"to": {</w:t>
            </w:r>
          </w:p>
          <w:p>
            <w:pPr>
              <w:spacing w:after="0" w:before="0"/>
            </w:pPr>
            <w:r>
              <w:rPr>
                <w:rFonts w:ascii="Courier New" w:cs="Courier New" w:eastAsia="Courier New" w:hAnsi="Courier New"/>
                <w:color w:val="94A3B8"/>
                <w:sz w:val="16"/>
                <w:szCs w:val="16"/>
              </w:rPr>
              <w:t xml:space="preserve">    "address": "reader@example.com",</w:t>
            </w:r>
          </w:p>
          <w:p>
            <w:pPr>
              <w:spacing w:after="0" w:before="0"/>
            </w:pPr>
            <w:r>
              <w:rPr>
                <w:rFonts w:ascii="Courier New" w:cs="Courier New" w:eastAsia="Courier New" w:hAnsi="Courier New"/>
                <w:color w:val="94A3B8"/>
                <w:sz w:val="16"/>
                <w:szCs w:val="16"/>
              </w:rPr>
              <w:t xml:space="preserve">    "name": "Jane Smith"  // optional</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"from": {                // optional — falls back to client default sender</w:t>
            </w:r>
          </w:p>
          <w:p>
            <w:pPr>
              <w:spacing w:after="0" w:before="0"/>
            </w:pPr>
            <w:r>
              <w:rPr>
                <w:rFonts w:ascii="Courier New" w:cs="Courier New" w:eastAsia="Courier New" w:hAnsi="Courier New"/>
                <w:color w:val="94A3B8"/>
                <w:sz w:val="16"/>
                <w:szCs w:val="16"/>
              </w:rPr>
              <w:t xml:space="preserve">    "address": "digest@day.news",</w:t>
            </w:r>
          </w:p>
          <w:p>
            <w:pPr>
              <w:spacing w:after="0" w:before="0"/>
            </w:pPr>
            <w:r>
              <w:rPr>
                <w:rFonts w:ascii="Courier New" w:cs="Courier New" w:eastAsia="Courier New" w:hAnsi="Courier New"/>
                <w:color w:val="94A3B8"/>
                <w:sz w:val="16"/>
                <w:szCs w:val="16"/>
              </w:rPr>
              <w:t xml:space="preserve">    "name": "Day.News — Oak Park"</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"reply_to": "noreply@day.news",  // optional</w:t>
            </w:r>
          </w:p>
          <w:p>
            <w:pPr>
              <w:spacing w:after="0" w:before="0"/>
            </w:pPr>
            <w:r>
              <w:rPr>
                <w:rFonts w:ascii="Courier New" w:cs="Courier New" w:eastAsia="Courier New" w:hAnsi="Courier New"/>
                <w:color w:val="94A3B8"/>
                <w:sz w:val="16"/>
                <w:szCs w:val="16"/>
              </w:rPr>
              <w:t xml:space="preserve">  "subject": "Your magic link for Day.News",</w:t>
            </w:r>
          </w:p>
          <w:p>
            <w:pPr>
              <w:spacing w:after="0" w:before="0"/>
            </w:pPr>
            <w:r>
              <w:rPr>
                <w:rFonts w:ascii="Courier New" w:cs="Courier New" w:eastAsia="Courier New" w:hAnsi="Courier New"/>
                <w:color w:val="94A3B8"/>
                <w:sz w:val="16"/>
                <w:szCs w:val="16"/>
              </w:rPr>
              <w:t xml:space="preserve">  "email_class": "transactional",  // REQUIRED — see taxonomy</w:t>
            </w:r>
          </w:p>
          <w:p>
            <w:pPr>
              <w:spacing w:after="0" w:before="0"/>
            </w:pPr>
            <w:r>
              <w:rPr>
                <w:rFonts w:ascii="Courier New" w:cs="Courier New" w:eastAsia="Courier New" w:hAnsi="Courier New"/>
                <w:color w:val="94A3B8"/>
                <w:sz w:val="16"/>
                <w:szCs w:val="16"/>
              </w:rPr>
              <w:t xml:space="preserve">  "email_type": "magic_link",      // REQUIRED — for routing &amp; metrics</w:t>
            </w:r>
          </w:p>
          <w:p>
            <w:pPr>
              <w:spacing w:after="0" w:before="0"/>
            </w:pPr>
            <w:r>
              <w:rPr>
                <w:rFonts w:ascii="Courier New" w:cs="Courier New" w:eastAsia="Courier New" w:hAnsi="Courier New"/>
                <w:color w:val="94A3B8"/>
                <w:sz w:val="16"/>
                <w:szCs w:val="16"/>
              </w:rPr>
              <w:t xml:space="preserve">  "html": "&lt;html&gt;...&lt;/html&gt;",      // at least one of html or text required</w:t>
            </w:r>
          </w:p>
          <w:p>
            <w:pPr>
              <w:spacing w:after="0" w:before="0"/>
            </w:pPr>
            <w:r>
              <w:rPr>
                <w:rFonts w:ascii="Courier New" w:cs="Courier New" w:eastAsia="Courier New" w:hAnsi="Courier New"/>
                <w:color w:val="94A3B8"/>
                <w:sz w:val="16"/>
                <w:szCs w:val="16"/>
              </w:rPr>
              <w:t xml:space="preserve">  "text": "Plain text version",</w:t>
            </w:r>
          </w:p>
          <w:p>
            <w:pPr>
              <w:spacing w:after="0" w:before="0"/>
            </w:pPr>
            <w:r>
              <w:rPr>
                <w:rFonts w:ascii="Courier New" w:cs="Courier New" w:eastAsia="Courier New" w:hAnsi="Courier New"/>
                <w:color w:val="94A3B8"/>
                <w:sz w:val="16"/>
                <w:szCs w:val="16"/>
              </w:rPr>
              <w:t xml:space="preserve">  "community_id": "uuid",          // optional — for broadcast attribution</w:t>
            </w:r>
          </w:p>
          <w:p>
            <w:pPr>
              <w:spacing w:after="0" w:before="0"/>
            </w:pPr>
            <w:r>
              <w:rPr>
                <w:rFonts w:ascii="Courier New" w:cs="Courier New" w:eastAsia="Courier New" w:hAnsi="Courier New"/>
                <w:color w:val="94A3B8"/>
                <w:sz w:val="16"/>
                <w:szCs w:val="16"/>
              </w:rPr>
              <w:t xml:space="preserve">  "campaign_ref": "string",        // optional — caller reference for grouping</w:t>
            </w:r>
          </w:p>
          <w:p>
            <w:pPr>
              <w:spacing w:after="0" w:before="0"/>
            </w:pPr>
            <w:r>
              <w:rPr>
                <w:rFonts w:ascii="Courier New" w:cs="Courier New" w:eastAsia="Courier New" w:hAnsi="Courier New"/>
                <w:color w:val="94A3B8"/>
                <w:sz w:val="16"/>
                <w:szCs w:val="16"/>
              </w:rPr>
              <w:t xml:space="preserve">  "metadata": {},                  // optional — arbitrary context stored with message</w:t>
            </w:r>
          </w:p>
          <w:p>
            <w:pPr>
              <w:spacing w:after="0" w:before="0"/>
            </w:pPr>
            <w:r>
              <w:rPr>
                <w:rFonts w:ascii="Courier New" w:cs="Courier New" w:eastAsia="Courier New" w:hAnsi="Courier New"/>
                <w:color w:val="94A3B8"/>
                <w:sz w:val="16"/>
                <w:szCs w:val="16"/>
              </w:rPr>
              <w:t xml:space="preserve">  "attachments": [                 // optional</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"filename": "ticket.ics",</w:t>
            </w:r>
          </w:p>
          <w:p>
            <w:pPr>
              <w:spacing w:after="0" w:before="0"/>
            </w:pPr>
            <w:r>
              <w:rPr>
                <w:rFonts w:ascii="Courier New" w:cs="Courier New" w:eastAsia="Courier New" w:hAnsi="Courier New"/>
                <w:color w:val="94A3B8"/>
                <w:sz w:val="16"/>
                <w:szCs w:val="16"/>
              </w:rPr>
              <w:t xml:space="preserve">      "mime_type": "text/calendar",</w:t>
            </w:r>
          </w:p>
          <w:p>
            <w:pPr>
              <w:spacing w:after="0" w:before="0"/>
            </w:pPr>
            <w:r>
              <w:rPr>
                <w:rFonts w:ascii="Courier New" w:cs="Courier New" w:eastAsia="Courier New" w:hAnsi="Courier New"/>
                <w:color w:val="94A3B8"/>
                <w:sz w:val="16"/>
                <w:szCs w:val="16"/>
              </w:rPr>
              <w:t xml:space="preserve">      "content_base64": "BASE64_ENCODED_CONTENT"</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"send_at": "2026-03-05T08:00:00Z"  // optional — schedule future delivery</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4.4  POST /api/v1/email/batch — Request Body</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"email_class": "broadcast",</w:t>
            </w:r>
          </w:p>
          <w:p>
            <w:pPr>
              <w:spacing w:after="0" w:before="0"/>
            </w:pPr>
            <w:r>
              <w:rPr>
                <w:rFonts w:ascii="Courier New" w:cs="Courier New" w:eastAsia="Courier New" w:hAnsi="Courier New"/>
                <w:color w:val="94A3B8"/>
                <w:sz w:val="16"/>
                <w:szCs w:val="16"/>
              </w:rPr>
              <w:t xml:space="preserve">  "email_type": "daily_digest",</w:t>
            </w:r>
          </w:p>
          <w:p>
            <w:pPr>
              <w:spacing w:after="0" w:before="0"/>
            </w:pPr>
            <w:r>
              <w:rPr>
                <w:rFonts w:ascii="Courier New" w:cs="Courier New" w:eastAsia="Courier New" w:hAnsi="Courier New"/>
                <w:color w:val="94A3B8"/>
                <w:sz w:val="16"/>
                <w:szCs w:val="16"/>
              </w:rPr>
              <w:t xml:space="preserve">  "community_id": "uuid",</w:t>
            </w:r>
          </w:p>
          <w:p>
            <w:pPr>
              <w:spacing w:after="0" w:before="0"/>
            </w:pPr>
            <w:r>
              <w:rPr>
                <w:rFonts w:ascii="Courier New" w:cs="Courier New" w:eastAsia="Courier New" w:hAnsi="Courier New"/>
                <w:color w:val="94A3B8"/>
                <w:sz w:val="16"/>
                <w:szCs w:val="16"/>
              </w:rPr>
              <w:t xml:space="preserve">  "campaign_ref": "campaign_uuid_from_multisite",</w:t>
            </w:r>
          </w:p>
          <w:p>
            <w:pPr>
              <w:spacing w:after="0" w:before="0"/>
            </w:pPr>
            <w:r>
              <w:rPr>
                <w:rFonts w:ascii="Courier New" w:cs="Courier New" w:eastAsia="Courier New" w:hAnsi="Courier New"/>
                <w:color w:val="94A3B8"/>
                <w:sz w:val="16"/>
                <w:szCs w:val="16"/>
              </w:rPr>
              <w:t xml:space="preserve">  "from": { "address": "digest@day.news", "name": "Day.News — Oak Park" },</w:t>
            </w:r>
          </w:p>
          <w:p>
            <w:pPr>
              <w:spacing w:after="0" w:before="0"/>
            </w:pPr>
            <w:r>
              <w:rPr>
                <w:rFonts w:ascii="Courier New" w:cs="Courier New" w:eastAsia="Courier New" w:hAnsi="Courier New"/>
                <w:color w:val="94A3B8"/>
                <w:sz w:val="16"/>
                <w:szCs w:val="16"/>
              </w:rPr>
              <w:t xml:space="preserve">  "subject": "Oak Park Daily — {{subscriber.first_name}}",  // merge tags supported</w:t>
            </w:r>
          </w:p>
          <w:p>
            <w:pPr>
              <w:spacing w:after="0" w:before="0"/>
            </w:pPr>
            <w:r>
              <w:rPr>
                <w:rFonts w:ascii="Courier New" w:cs="Courier New" w:eastAsia="Courier New" w:hAnsi="Courier New"/>
                <w:color w:val="94A3B8"/>
                <w:sz w:val="16"/>
                <w:szCs w:val="16"/>
              </w:rPr>
              <w:t xml:space="preserve">  "messages": [</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"to": { "address": "...", "name": "..." },</w:t>
            </w:r>
          </w:p>
          <w:p>
            <w:pPr>
              <w:spacing w:after="0" w:before="0"/>
            </w:pPr>
            <w:r>
              <w:rPr>
                <w:rFonts w:ascii="Courier New" w:cs="Courier New" w:eastAsia="Courier New" w:hAnsi="Courier New"/>
                <w:color w:val="94A3B8"/>
                <w:sz w:val="16"/>
                <w:szCs w:val="16"/>
              </w:rPr>
              <w:t xml:space="preserve">      "html": "...",   // per-recipient HTML if personalised</w:t>
            </w:r>
          </w:p>
          <w:p>
            <w:pPr>
              <w:spacing w:after="0" w:before="0"/>
            </w:pPr>
            <w:r>
              <w:rPr>
                <w:rFonts w:ascii="Courier New" w:cs="Courier New" w:eastAsia="Courier New" w:hAnsi="Courier New"/>
                <w:color w:val="94A3B8"/>
                <w:sz w:val="16"/>
                <w:szCs w:val="16"/>
              </w:rPr>
              <w:t xml:space="preserve">      "text": "...",</w:t>
            </w:r>
          </w:p>
          <w:p>
            <w:pPr>
              <w:spacing w:after="0" w:before="0"/>
            </w:pPr>
            <w:r>
              <w:rPr>
                <w:rFonts w:ascii="Courier New" w:cs="Courier New" w:eastAsia="Courier New" w:hAnsi="Courier New"/>
                <w:color w:val="94A3B8"/>
                <w:sz w:val="16"/>
                <w:szCs w:val="16"/>
              </w:rPr>
              <w:t xml:space="preserve">      "merge_data": { "subscriber.first_name": "Jane" }</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 ... up to 1000 per call</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4.5  EmailDispatchService — Core Logic</w:t>
      </w:r>
    </w:p>
    <w:p>
      <w:pPr>
        <w:spacing w:after="80" w:before="60"/>
      </w:pPr>
      <w:r>
        <w:rPr>
          <w:rFonts w:ascii="Arial" w:cs="Arial" w:eastAsia="Arial" w:hAnsi="Arial"/>
          <w:color w:val="0F172A"/>
          <w:sz w:val="18"/>
          <w:szCs w:val="18"/>
        </w:rPr>
        <w:t xml:space="preserve">This is the heart of the platform. Implement in this exact order:</w:t>
      </w:r>
    </w:p>
    <w:p>
      <w:pPr>
        <w:spacing w:after="20" w:before="20"/>
      </w:pPr>
      <w:r>
        <w:rPr>
          <w:sz w:val="18"/>
          <w:szCs w:val="18"/>
        </w:rPr>
        <w:t xml:space="preserve"/>
      </w:r>
    </w:p>
    <w:p>
      <w:pPr>
        <w:pStyle w:val="ListParagraph"/>
        <w:numPr>
          <w:ilvl w:val="0"/>
          <w:numId w:val="3"/>
        </w:numPr>
        <w:spacing w:after="40" w:before="40"/>
      </w:pPr>
      <w:r>
        <w:rPr>
          <w:rFonts w:ascii="Arial" w:cs="Arial" w:eastAsia="Arial" w:hAnsi="Arial"/>
          <w:color w:val="0F172A"/>
          <w:sz w:val="18"/>
          <w:szCs w:val="18"/>
        </w:rPr>
        <w:t xml:space="preserve">Validate the DTO (from, to, subject, class, type all present and well-formed)</w:t>
      </w:r>
    </w:p>
    <w:p>
      <w:pPr>
        <w:pStyle w:val="ListParagraph"/>
        <w:numPr>
          <w:ilvl w:val="0"/>
          <w:numId w:val="3"/>
        </w:numPr>
        <w:spacing w:after="40" w:before="40"/>
      </w:pPr>
      <w:r>
        <w:rPr>
          <w:rFonts w:ascii="Arial" w:cs="Arial" w:eastAsia="Arial" w:hAnsi="Arial"/>
          <w:color w:val="0F172A"/>
          <w:sz w:val="18"/>
          <w:szCs w:val="18"/>
        </w:rPr>
        <w:t xml:space="preserve">Check suppression: call SuppressionService-&gt;isSuppressed($toAddress, $clientId). If suppressed, log message with status=suppressed and return immediately — do NOT throw exception.</w:t>
      </w:r>
    </w:p>
    <w:p>
      <w:pPr>
        <w:pStyle w:val="ListParagraph"/>
        <w:numPr>
          <w:ilvl w:val="0"/>
          <w:numId w:val="3"/>
        </w:numPr>
        <w:spacing w:after="40" w:before="40"/>
      </w:pPr>
      <w:r>
        <w:rPr>
          <w:rFonts w:ascii="Arial" w:cs="Arial" w:eastAsia="Arial" w:hAnsi="Arial"/>
          <w:color w:val="0F172A"/>
          <w:sz w:val="18"/>
          <w:szCs w:val="18"/>
        </w:rPr>
        <w:t xml:space="preserve">Resolve sender: find EmailSender for client. If from is specified in request, verify it is an allowed sender for that client.</w:t>
      </w:r>
    </w:p>
    <w:p>
      <w:pPr>
        <w:pStyle w:val="ListParagraph"/>
        <w:numPr>
          <w:ilvl w:val="0"/>
          <w:numId w:val="3"/>
        </w:numPr>
        <w:spacing w:after="40" w:before="40"/>
      </w:pPr>
      <w:r>
        <w:rPr>
          <w:rFonts w:ascii="Arial" w:cs="Arial" w:eastAsia="Arial" w:hAnsi="Arial"/>
          <w:color w:val="0F172A"/>
          <w:sz w:val="18"/>
          <w:szCs w:val="18"/>
        </w:rPr>
        <w:t xml:space="preserve">Resolve pool: use EmailClass enum to determine correct pool (transactional/broadcast/smb_campaign).</w:t>
      </w:r>
    </w:p>
    <w:p>
      <w:pPr>
        <w:pStyle w:val="ListParagraph"/>
        <w:numPr>
          <w:ilvl w:val="0"/>
          <w:numId w:val="3"/>
        </w:numPr>
        <w:spacing w:after="40" w:before="40"/>
      </w:pPr>
      <w:r>
        <w:rPr>
          <w:rFonts w:ascii="Arial" w:cs="Arial" w:eastAsia="Arial" w:hAnsi="Arial"/>
          <w:color w:val="0F172A"/>
          <w:sz w:val="18"/>
          <w:szCs w:val="18"/>
        </w:rPr>
        <w:t xml:space="preserve">Apply rate limit: check client rate_limits config. If exceeded, queue with delay rather than reject — never silently drop email.</w:t>
      </w:r>
    </w:p>
    <w:p>
      <w:pPr>
        <w:pStyle w:val="ListParagraph"/>
        <w:numPr>
          <w:ilvl w:val="0"/>
          <w:numId w:val="3"/>
        </w:numPr>
        <w:spacing w:after="40" w:before="40"/>
      </w:pPr>
      <w:r>
        <w:rPr>
          <w:rFonts w:ascii="Arial" w:cs="Arial" w:eastAsia="Arial" w:hAnsi="Arial"/>
          <w:color w:val="0F172A"/>
          <w:sz w:val="18"/>
          <w:szCs w:val="18"/>
        </w:rPr>
        <w:t xml:space="preserve">Persist EmailMessage record with status=queued.</w:t>
      </w:r>
    </w:p>
    <w:p>
      <w:pPr>
        <w:pStyle w:val="ListParagraph"/>
        <w:numPr>
          <w:ilvl w:val="0"/>
          <w:numId w:val="3"/>
        </w:numPr>
        <w:spacing w:after="40" w:before="40"/>
      </w:pPr>
      <w:r>
        <w:rPr>
          <w:rFonts w:ascii="Arial" w:cs="Arial" w:eastAsia="Arial" w:hAnsi="Arial"/>
          <w:color w:val="0F172A"/>
          <w:sz w:val="18"/>
          <w:szCs w:val="18"/>
        </w:rPr>
        <w:t xml:space="preserve">Dispatch DispatchEmailJob with message ID.</w:t>
      </w:r>
    </w:p>
    <w:p>
      <w:pPr>
        <w:pStyle w:val="ListParagraph"/>
        <w:numPr>
          <w:ilvl w:val="0"/>
          <w:numId w:val="3"/>
        </w:numPr>
        <w:spacing w:after="40" w:before="40"/>
      </w:pPr>
      <w:r>
        <w:rPr>
          <w:rFonts w:ascii="Arial" w:cs="Arial" w:eastAsia="Arial" w:hAnsi="Arial"/>
          <w:color w:val="0F172A"/>
          <w:sz w:val="18"/>
          <w:szCs w:val="18"/>
        </w:rPr>
        <w:t xml:space="preserve">Return {message_id, status: "queued"}.</w:t>
      </w:r>
    </w:p>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4.6  DispatchEmailJob — Postal Delivery</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public function handle(PostalService $postal): void</w:t>
            </w:r>
          </w:p>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$message = EmailMessage::findOrFail($this-&gt;messageId);</w:t>
            </w:r>
          </w:p>
          <w:p>
            <w:pPr>
              <w:spacing w:after="0" w:before="0"/>
            </w:pPr>
            <w:r>
              <w:rPr>
                <w:rFonts w:ascii="Courier New" w:cs="Courier New" w:eastAsia="Courier New" w:hAnsi="Courier New"/>
                <w:color w:val="94A3B8"/>
                <w:sz w:val="16"/>
                <w:szCs w:val="16"/>
              </w:rPr>
              <w:t xml:space="preserve">    $pool = EmailPool::where('name', $message-&gt;pool)-&gt;firstOrFail();</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try {</w:t>
            </w:r>
          </w:p>
          <w:p>
            <w:pPr>
              <w:spacing w:after="0" w:before="0"/>
            </w:pPr>
            <w:r>
              <w:rPr>
                <w:rFonts w:ascii="Courier New" w:cs="Courier New" w:eastAsia="Courier New" w:hAnsi="Courier New"/>
                <w:color w:val="94A3B8"/>
                <w:sz w:val="16"/>
                <w:szCs w:val="16"/>
              </w:rPr>
              <w:t xml:space="preserve">        $postalId = $postal-&gt;send(</w:t>
            </w:r>
          </w:p>
          <w:p>
            <w:pPr>
              <w:spacing w:after="0" w:before="0"/>
            </w:pPr>
            <w:r>
              <w:rPr>
                <w:rFonts w:ascii="Courier New" w:cs="Courier New" w:eastAsia="Courier New" w:hAnsi="Courier New"/>
                <w:color w:val="94A3B8"/>
                <w:sz w:val="16"/>
                <w:szCs w:val="16"/>
              </w:rPr>
              <w:t xml:space="preserve">            pool: $pool,</w:t>
            </w:r>
          </w:p>
          <w:p>
            <w:pPr>
              <w:spacing w:after="0" w:before="0"/>
            </w:pPr>
            <w:r>
              <w:rPr>
                <w:rFonts w:ascii="Courier New" w:cs="Courier New" w:eastAsia="Courier New" w:hAnsi="Courier New"/>
                <w:color w:val="94A3B8"/>
                <w:sz w:val="16"/>
                <w:szCs w:val="16"/>
              </w:rPr>
              <w:t xml:space="preserve">            to: $message-&gt;to_address,</w:t>
            </w:r>
          </w:p>
          <w:p>
            <w:pPr>
              <w:spacing w:after="0" w:before="0"/>
            </w:pPr>
            <w:r>
              <w:rPr>
                <w:rFonts w:ascii="Courier New" w:cs="Courier New" w:eastAsia="Courier New" w:hAnsi="Courier New"/>
                <w:color w:val="94A3B8"/>
                <w:sz w:val="16"/>
                <w:szCs w:val="16"/>
              </w:rPr>
              <w:t xml:space="preserve">            toName: $message-&gt;to_name,</w:t>
            </w:r>
          </w:p>
          <w:p>
            <w:pPr>
              <w:spacing w:after="0" w:before="0"/>
            </w:pPr>
            <w:r>
              <w:rPr>
                <w:rFonts w:ascii="Courier New" w:cs="Courier New" w:eastAsia="Courier New" w:hAnsi="Courier New"/>
                <w:color w:val="94A3B8"/>
                <w:sz w:val="16"/>
                <w:szCs w:val="16"/>
              </w:rPr>
              <w:t xml:space="preserve">            from: $message-&gt;from_address,</w:t>
            </w:r>
          </w:p>
          <w:p>
            <w:pPr>
              <w:spacing w:after="0" w:before="0"/>
            </w:pPr>
            <w:r>
              <w:rPr>
                <w:rFonts w:ascii="Courier New" w:cs="Courier New" w:eastAsia="Courier New" w:hAnsi="Courier New"/>
                <w:color w:val="94A3B8"/>
                <w:sz w:val="16"/>
                <w:szCs w:val="16"/>
              </w:rPr>
              <w:t xml:space="preserve">            fromName: $message-&gt;from_name,</w:t>
            </w:r>
          </w:p>
          <w:p>
            <w:pPr>
              <w:spacing w:after="0" w:before="0"/>
            </w:pPr>
            <w:r>
              <w:rPr>
                <w:rFonts w:ascii="Courier New" w:cs="Courier New" w:eastAsia="Courier New" w:hAnsi="Courier New"/>
                <w:color w:val="94A3B8"/>
                <w:sz w:val="16"/>
                <w:szCs w:val="16"/>
              </w:rPr>
              <w:t xml:space="preserve">            subject: $message-&gt;subject,</w:t>
            </w:r>
          </w:p>
          <w:p>
            <w:pPr>
              <w:spacing w:after="0" w:before="0"/>
            </w:pPr>
            <w:r>
              <w:rPr>
                <w:rFonts w:ascii="Courier New" w:cs="Courier New" w:eastAsia="Courier New" w:hAnsi="Courier New"/>
                <w:color w:val="94A3B8"/>
                <w:sz w:val="16"/>
                <w:szCs w:val="16"/>
              </w:rPr>
              <w:t xml:space="preserve">            html: $this-&gt;html,  // passed from job payload</w:t>
            </w:r>
          </w:p>
          <w:p>
            <w:pPr>
              <w:spacing w:after="0" w:before="0"/>
            </w:pPr>
            <w:r>
              <w:rPr>
                <w:rFonts w:ascii="Courier New" w:cs="Courier New" w:eastAsia="Courier New" w:hAnsi="Courier New"/>
                <w:color w:val="94A3B8"/>
                <w:sz w:val="16"/>
                <w:szCs w:val="16"/>
              </w:rPr>
              <w:t xml:space="preserve">            text: $this-&gt;text,</w:t>
            </w:r>
          </w:p>
          <w:p>
            <w:pPr>
              <w:spacing w:after="0" w:before="0"/>
            </w:pPr>
            <w:r>
              <w:rPr>
                <w:rFonts w:ascii="Courier New" w:cs="Courier New" w:eastAsia="Courier New" w:hAnsi="Courier New"/>
                <w:color w:val="94A3B8"/>
                <w:sz w:val="16"/>
                <w:szCs w:val="16"/>
              </w:rPr>
              <w:t xml:space="preserve">            attachments: $this-&gt;attachments ?? [],</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$message-&gt;update([</w:t>
            </w:r>
          </w:p>
          <w:p>
            <w:pPr>
              <w:spacing w:after="0" w:before="0"/>
            </w:pPr>
            <w:r>
              <w:rPr>
                <w:rFonts w:ascii="Courier New" w:cs="Courier New" w:eastAsia="Courier New" w:hAnsi="Courier New"/>
                <w:color w:val="94A3B8"/>
                <w:sz w:val="16"/>
                <w:szCs w:val="16"/>
              </w:rPr>
              <w:t xml:space="preserve">            'status' =&gt; 'sent',</w:t>
            </w:r>
          </w:p>
          <w:p>
            <w:pPr>
              <w:spacing w:after="0" w:before="0"/>
            </w:pPr>
            <w:r>
              <w:rPr>
                <w:rFonts w:ascii="Courier New" w:cs="Courier New" w:eastAsia="Courier New" w:hAnsi="Courier New"/>
                <w:color w:val="94A3B8"/>
                <w:sz w:val="16"/>
                <w:szCs w:val="16"/>
              </w:rPr>
              <w:t xml:space="preserve">            'postal_message_id' =&gt; $postalId,</w:t>
            </w:r>
          </w:p>
          <w:p>
            <w:pPr>
              <w:spacing w:after="0" w:before="0"/>
            </w:pPr>
            <w:r>
              <w:rPr>
                <w:rFonts w:ascii="Courier New" w:cs="Courier New" w:eastAsia="Courier New" w:hAnsi="Courier New"/>
                <w:color w:val="94A3B8"/>
                <w:sz w:val="16"/>
                <w:szCs w:val="16"/>
              </w:rPr>
              <w:t xml:space="preserve">            'sent_at' =&gt; now(),</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 catch (Exception $e) {</w:t>
            </w:r>
          </w:p>
          <w:p>
            <w:pPr>
              <w:spacing w:after="0" w:before="0"/>
            </w:pPr>
            <w:r>
              <w:rPr>
                <w:rFonts w:ascii="Courier New" w:cs="Courier New" w:eastAsia="Courier New" w:hAnsi="Courier New"/>
                <w:color w:val="94A3B8"/>
                <w:sz w:val="16"/>
                <w:szCs w:val="16"/>
              </w:rPr>
              <w:t xml:space="preserve">        $message-&gt;update(['status' =&gt; 'failed', 'error_message' =&gt; $e-&gt;getMessage()]);</w:t>
            </w:r>
          </w:p>
          <w:p>
            <w:pPr>
              <w:spacing w:after="0" w:before="0"/>
            </w:pPr>
            <w:r>
              <w:rPr>
                <w:rFonts w:ascii="Courier New" w:cs="Courier New" w:eastAsia="Courier New" w:hAnsi="Courier New"/>
                <w:color w:val="94A3B8"/>
                <w:sz w:val="16"/>
                <w:szCs w:val="16"/>
              </w:rPr>
              <w:t xml:space="preserve">        throw $e;  // let queue retry logic handle</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5 — POSTAL INTEGRATION</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5.1  PostalService</w:t>
      </w:r>
    </w:p>
    <w:p>
      <w:pPr>
        <w:spacing w:after="80" w:before="60"/>
      </w:pPr>
      <w:r>
        <w:rPr>
          <w:rFonts w:ascii="Arial" w:cs="Arial" w:eastAsia="Arial" w:hAnsi="Arial"/>
          <w:color w:val="0F172A"/>
          <w:sz w:val="18"/>
          <w:szCs w:val="18"/>
        </w:rPr>
        <w:t xml:space="preserve">Postal supports both HTTP API and SMTP. Use HTTP API for programmatic sends (better error handling and message ID return). Use SMTP only as fallback.</w:t>
      </w:r>
    </w:p>
    <w:p>
      <w:pPr>
        <w:spacing w:after="20" w:before="20"/>
      </w:pPr>
      <w:r>
        <w:rPr>
          <w:sz w:val="18"/>
          <w:szCs w:val="18"/>
        </w:rPr>
        <w:t xml:space="preserve"/>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final class PostalService</w:t>
            </w:r>
          </w:p>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public function send(EmailPool $pool, string $to, ?string $toName,</w:t>
            </w:r>
          </w:p>
          <w:p>
            <w:pPr>
              <w:spacing w:after="0" w:before="0"/>
            </w:pPr>
            <w:r>
              <w:rPr>
                <w:rFonts w:ascii="Courier New" w:cs="Courier New" w:eastAsia="Courier New" w:hAnsi="Courier New"/>
                <w:color w:val="94A3B8"/>
                <w:sz w:val="16"/>
                <w:szCs w:val="16"/>
              </w:rPr>
              <w:t xml:space="preserve">        string $from, ?string $fromName, string $subject,</w:t>
            </w:r>
          </w:p>
          <w:p>
            <w:pPr>
              <w:spacing w:after="0" w:before="0"/>
            </w:pPr>
            <w:r>
              <w:rPr>
                <w:rFonts w:ascii="Courier New" w:cs="Courier New" w:eastAsia="Courier New" w:hAnsi="Courier New"/>
                <w:color w:val="94A3B8"/>
                <w:sz w:val="16"/>
                <w:szCs w:val="16"/>
              </w:rPr>
              <w:t xml:space="preserve">        string $html, ?string $text, array $attachments = []): string</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$payload = [</w:t>
            </w:r>
          </w:p>
          <w:p>
            <w:pPr>
              <w:spacing w:after="0" w:before="0"/>
            </w:pPr>
            <w:r>
              <w:rPr>
                <w:rFonts w:ascii="Courier New" w:cs="Courier New" w:eastAsia="Courier New" w:hAnsi="Courier New"/>
                <w:color w:val="94A3B8"/>
                <w:sz w:val="16"/>
                <w:szCs w:val="16"/>
              </w:rPr>
              <w:t xml:space="preserve">            'to'      =&gt; [$toName ? "{$toName} &lt;{$to}&gt;" : $to],</w:t>
            </w:r>
          </w:p>
          <w:p>
            <w:pPr>
              <w:spacing w:after="0" w:before="0"/>
            </w:pPr>
            <w:r>
              <w:rPr>
                <w:rFonts w:ascii="Courier New" w:cs="Courier New" w:eastAsia="Courier New" w:hAnsi="Courier New"/>
                <w:color w:val="94A3B8"/>
                <w:sz w:val="16"/>
                <w:szCs w:val="16"/>
              </w:rPr>
              <w:t xml:space="preserve">            'from'    =&gt; $fromName ? "{$fromName} &lt;{$from}&gt;" : $from,</w:t>
            </w:r>
          </w:p>
          <w:p>
            <w:pPr>
              <w:spacing w:after="0" w:before="0"/>
            </w:pPr>
            <w:r>
              <w:rPr>
                <w:rFonts w:ascii="Courier New" w:cs="Courier New" w:eastAsia="Courier New" w:hAnsi="Courier New"/>
                <w:color w:val="94A3B8"/>
                <w:sz w:val="16"/>
                <w:szCs w:val="16"/>
              </w:rPr>
              <w:t xml:space="preserve">            'subject' =&gt; $subject,</w:t>
            </w:r>
          </w:p>
          <w:p>
            <w:pPr>
              <w:spacing w:after="0" w:before="0"/>
            </w:pPr>
            <w:r>
              <w:rPr>
                <w:rFonts w:ascii="Courier New" w:cs="Courier New" w:eastAsia="Courier New" w:hAnsi="Courier New"/>
                <w:color w:val="94A3B8"/>
                <w:sz w:val="16"/>
                <w:szCs w:val="16"/>
              </w:rPr>
              <w:t xml:space="preserve">            'html_body' =&gt; $html,</w:t>
            </w:r>
          </w:p>
          <w:p>
            <w:pPr>
              <w:spacing w:after="0" w:before="0"/>
            </w:pPr>
            <w:r>
              <w:rPr>
                <w:rFonts w:ascii="Courier New" w:cs="Courier New" w:eastAsia="Courier New" w:hAnsi="Courier New"/>
                <w:color w:val="94A3B8"/>
                <w:sz w:val="16"/>
                <w:szCs w:val="16"/>
              </w:rPr>
              <w:t xml:space="preserve">            'plain_body' =&gt; $text ?? strip_tags($html),</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if (!empty($attachments)) {</w:t>
            </w:r>
          </w:p>
          <w:p>
            <w:pPr>
              <w:spacing w:after="0" w:before="0"/>
            </w:pPr>
            <w:r>
              <w:rPr>
                <w:rFonts w:ascii="Courier New" w:cs="Courier New" w:eastAsia="Courier New" w:hAnsi="Courier New"/>
                <w:color w:val="94A3B8"/>
                <w:sz w:val="16"/>
                <w:szCs w:val="16"/>
              </w:rPr>
              <w:t xml:space="preserve">            $payload['attachments'] = array_map(fn($a) =&gt; [</w:t>
            </w:r>
          </w:p>
          <w:p>
            <w:pPr>
              <w:spacing w:after="0" w:before="0"/>
            </w:pPr>
            <w:r>
              <w:rPr>
                <w:rFonts w:ascii="Courier New" w:cs="Courier New" w:eastAsia="Courier New" w:hAnsi="Courier New"/>
                <w:color w:val="94A3B8"/>
                <w:sz w:val="16"/>
                <w:szCs w:val="16"/>
              </w:rPr>
              <w:t xml:space="preserve">                'name'        =&gt; $a['filename'],</w:t>
            </w:r>
          </w:p>
          <w:p>
            <w:pPr>
              <w:spacing w:after="0" w:before="0"/>
            </w:pPr>
            <w:r>
              <w:rPr>
                <w:rFonts w:ascii="Courier New" w:cs="Courier New" w:eastAsia="Courier New" w:hAnsi="Courier New"/>
                <w:color w:val="94A3B8"/>
                <w:sz w:val="16"/>
                <w:szCs w:val="16"/>
              </w:rPr>
              <w:t xml:space="preserve">                'content_type' =&gt; $a['mime_type'],</w:t>
            </w:r>
          </w:p>
          <w:p>
            <w:pPr>
              <w:spacing w:after="0" w:before="0"/>
            </w:pPr>
            <w:r>
              <w:rPr>
                <w:rFonts w:ascii="Courier New" w:cs="Courier New" w:eastAsia="Courier New" w:hAnsi="Courier New"/>
                <w:color w:val="94A3B8"/>
                <w:sz w:val="16"/>
                <w:szCs w:val="16"/>
              </w:rPr>
              <w:t xml:space="preserve">                'data'        =&gt; $a['content_base64'],</w:t>
            </w:r>
          </w:p>
          <w:p>
            <w:pPr>
              <w:spacing w:after="0" w:before="0"/>
            </w:pPr>
            <w:r>
              <w:rPr>
                <w:rFonts w:ascii="Courier New" w:cs="Courier New" w:eastAsia="Courier New" w:hAnsi="Courier New"/>
                <w:color w:val="94A3B8"/>
                <w:sz w:val="16"/>
                <w:szCs w:val="16"/>
              </w:rPr>
              <w:t xml:space="preserve">            ], $attachments);</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$response = Http::withHeaders([</w:t>
            </w:r>
          </w:p>
          <w:p>
            <w:pPr>
              <w:spacing w:after="0" w:before="0"/>
            </w:pPr>
            <w:r>
              <w:rPr>
                <w:rFonts w:ascii="Courier New" w:cs="Courier New" w:eastAsia="Courier New" w:hAnsi="Courier New"/>
                <w:color w:val="94A3B8"/>
                <w:sz w:val="16"/>
                <w:szCs w:val="16"/>
              </w:rPr>
              <w:t xml:space="preserve">            'X-Server-API-Key' =&gt; $pool-&gt;postal_server_key,</w:t>
            </w:r>
          </w:p>
          <w:p>
            <w:pPr>
              <w:spacing w:after="0" w:before="0"/>
            </w:pPr>
            <w:r>
              <w:rPr>
                <w:rFonts w:ascii="Courier New" w:cs="Courier New" w:eastAsia="Courier New" w:hAnsi="Courier New"/>
                <w:color w:val="94A3B8"/>
                <w:sz w:val="16"/>
                <w:szCs w:val="16"/>
              </w:rPr>
              <w:t xml:space="preserve">        ])-&gt;post("{$pool-&gt;postal_api_url}/api/v1/send/message", $payload);</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if (!$response-&gt;successful()) {</w:t>
            </w:r>
          </w:p>
          <w:p>
            <w:pPr>
              <w:spacing w:after="0" w:before="0"/>
            </w:pPr>
            <w:r>
              <w:rPr>
                <w:rFonts w:ascii="Courier New" w:cs="Courier New" w:eastAsia="Courier New" w:hAnsi="Courier New"/>
                <w:color w:val="94A3B8"/>
                <w:sz w:val="16"/>
                <w:szCs w:val="16"/>
              </w:rPr>
              <w:t xml:space="preserve">            throw new PostalSendException($response-&gt;json('data'));</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return $response-&gt;json('data.messages')[0]['id'] ?? throw new PostalSendException('No message ID');</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5.2  Postal Webhook Handler</w:t>
      </w:r>
    </w:p>
    <w:p>
      <w:pPr>
        <w:spacing w:after="80" w:before="60"/>
      </w:pPr>
      <w:r>
        <w:rPr>
          <w:rFonts w:ascii="Arial" w:cs="Arial" w:eastAsia="Arial" w:hAnsi="Arial"/>
          <w:color w:val="0F172A"/>
          <w:sz w:val="18"/>
          <w:szCs w:val="18"/>
        </w:rPr>
        <w:t xml:space="preserve">Postal sends delivery event webhooks. The WebhookController must verify the payload signature and dispatch appropriate processing.</w:t>
      </w:r>
    </w:p>
    <w:p>
      <w:pPr>
        <w:spacing w:after="20" w:before="20"/>
      </w:pPr>
      <w:r>
        <w:rPr>
          <w:sz w:val="18"/>
          <w:szCs w:val="18"/>
        </w:rPr>
        <w:t xml:space="preserve"/>
      </w:r>
    </w:p>
    <w:tbl>
      <w:tblPr>
        <w:tblW w:type="dxa" w:w="9360"/>
        <w:tblBorders>
          <w:top w:val="single" w:color="D97706" w:sz="1"/>
          <w:left w:val="single" w:color="D97706" w:sz="12"/>
          <w:bottom w:val="single" w:color="D97706" w:sz="1"/>
          <w:right w:val="single" w:color="D97706" w:sz="1"/>
          <w:insideH w:val="single" w:color="auto" w:sz="4"/>
          <w:insideV w:val="single" w:color="auto" w:sz="4"/>
        </w:tblBorders>
      </w:tblPr>
      <w:tblGrid>
        <w:gridCol w:w="100"/>
      </w:tblGrid>
      <w:tr>
        <w:tc>
          <w:tcPr>
            <w:tcBorders>
              <w:top w:val="single" w:color="D97706" w:sz="1"/>
              <w:left w:val="single" w:color="D97706" w:sz="12"/>
              <w:bottom w:val="single" w:color="D97706" w:sz="1"/>
              <w:right w:val="single" w:color="D97706" w:sz="1"/>
            </w:tcBorders>
            <w:shd w:fill="FEF3C7" w:val="clear"/>
            <w:tcMar>
              <w:top w:type="dxa" w:w="120"/>
              <w:left w:type="dxa" w:w="180"/>
              <w:bottom w:type="dxa" w:w="120"/>
              <w:right w:type="dxa" w:w="180"/>
            </w:tcMar>
          </w:tcPr>
          <w:p>
            <w:pPr>
              <w:spacing w:after="60" w:before="0"/>
            </w:pPr>
            <w:r>
              <w:rPr>
                <w:rFonts w:ascii="Arial" w:cs="Arial" w:eastAsia="Arial" w:hAnsi="Arial"/>
                <w:b/>
                <w:bCs/>
                <w:color w:val="D97706"/>
                <w:sz w:val="18"/>
                <w:szCs w:val="18"/>
              </w:rPr>
              <w:t xml:space="preserve">Webhook Events to Handle</w:t>
            </w:r>
          </w:p>
          <w:p>
            <w:pPr>
              <w:spacing w:after="20" w:before="20"/>
            </w:pPr>
            <w:r>
              <w:rPr>
                <w:rFonts w:ascii="Arial" w:cs="Arial" w:eastAsia="Arial" w:hAnsi="Arial"/>
                <w:color w:val="0F172A"/>
                <w:sz w:val="17"/>
                <w:szCs w:val="17"/>
              </w:rPr>
              <w:t xml:space="preserve">MessageSent — update email_messages.status = delivered, delivered_at = timestamp</w:t>
            </w:r>
          </w:p>
          <w:p>
            <w:pPr>
              <w:spacing w:after="20" w:before="20"/>
            </w:pPr>
            <w:r>
              <w:rPr>
                <w:rFonts w:ascii="Arial" w:cs="Arial" w:eastAsia="Arial" w:hAnsi="Arial"/>
                <w:color w:val="0F172A"/>
                <w:sz w:val="17"/>
                <w:szCs w:val="17"/>
              </w:rPr>
              <w:t xml:space="preserve">MessageBounced — call BounceHandlerService; if hard bounce, add to email_suppressions globally</w:t>
            </w:r>
          </w:p>
          <w:p>
            <w:pPr>
              <w:spacing w:after="20" w:before="20"/>
            </w:pPr>
            <w:r>
              <w:rPr>
                <w:rFonts w:ascii="Arial" w:cs="Arial" w:eastAsia="Arial" w:hAnsi="Arial"/>
                <w:color w:val="0F172A"/>
                <w:sz w:val="17"/>
                <w:szCs w:val="17"/>
              </w:rPr>
              <w:t xml:space="preserve">MessageHeld — soft bounce or spam hold; update status, retry logic</w:t>
            </w:r>
          </w:p>
          <w:p>
            <w:pPr>
              <w:spacing w:after="20" w:before="20"/>
            </w:pPr>
            <w:r>
              <w:rPr>
                <w:rFonts w:ascii="Arial" w:cs="Arial" w:eastAsia="Arial" w:hAnsi="Arial"/>
                <w:color w:val="0F172A"/>
                <w:sz w:val="17"/>
                <w:szCs w:val="17"/>
              </w:rPr>
              <w:t xml:space="preserve">MessageFailed — update status = failed, log error</w:t>
            </w:r>
          </w:p>
          <w:p>
            <w:pPr>
              <w:spacing w:after="20" w:before="20"/>
            </w:pPr>
            <w:r>
              <w:rPr>
                <w:rFonts w:ascii="Arial" w:cs="Arial" w:eastAsia="Arial" w:hAnsi="Arial"/>
                <w:color w:val="0F172A"/>
                <w:sz w:val="17"/>
                <w:szCs w:val="17"/>
              </w:rPr>
              <w:t xml:space="preserve">MessageComplained — add to email_suppressions globally with reason=complaint</w:t>
            </w:r>
          </w:p>
          <w:p>
            <w:pPr>
              <w:spacing w:after="20" w:before="20"/>
            </w:pPr>
            <w:r>
              <w:rPr>
                <w:rFonts w:ascii="Arial" w:cs="Arial" w:eastAsia="Arial" w:hAnsi="Arial"/>
                <w:color w:val="0F172A"/>
                <w:sz w:val="17"/>
                <w:szCs w:val="17"/>
              </w:rPr>
              <w:t xml:space="preserve">MessageLinkClicked — fire EmailClicked event for metrics</w:t>
            </w:r>
          </w:p>
          <w:p>
            <w:pPr>
              <w:spacing w:after="20" w:before="20"/>
            </w:pPr>
            <w:r>
              <w:rPr>
                <w:rFonts w:ascii="Arial" w:cs="Arial" w:eastAsia="Arial" w:hAnsi="Arial"/>
                <w:color w:val="0F172A"/>
                <w:sz w:val="17"/>
                <w:szCs w:val="17"/>
              </w:rPr>
              <w:t xml:space="preserve">MessageOpened — fire EmailOpened event for metrics</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5.3  Bounce Handling Rules</w:t>
      </w:r>
    </w:p>
    <w:p>
      <w:pPr>
        <w:spacing w:after="80" w:before="60"/>
      </w:pPr>
      <w:r>
        <w:rPr>
          <w:rFonts w:ascii="Arial" w:cs="Arial" w:eastAsia="Arial" w:hAnsi="Arial"/>
          <w:color w:val="0F172A"/>
          <w:sz w:val="18"/>
          <w:szCs w:val="18"/>
        </w:rPr>
        <w:t xml:space="preserve">Implement BounceHandlerService with these rules (non-negotiable for deliverability):</w:t>
      </w:r>
    </w:p>
    <w:p>
      <w:pPr>
        <w:spacing w:after="20" w:before="20"/>
      </w:pPr>
      <w:r>
        <w:rPr>
          <w:sz w:val="18"/>
          <w:szCs w:val="18"/>
        </w:rPr>
        <w:t xml:space="preserve"/>
      </w:r>
    </w:p>
    <w:p>
      <w:pPr>
        <w:pStyle w:val="ListParagraph"/>
        <w:numPr>
          <w:ilvl w:val="0"/>
          <w:numId w:val="2"/>
        </w:numPr>
        <w:spacing w:after="40" w:before="40"/>
      </w:pPr>
      <w:r>
        <w:rPr>
          <w:rFonts w:ascii="Arial" w:cs="Arial" w:eastAsia="Arial" w:hAnsi="Arial"/>
          <w:color w:val="0F172A"/>
          <w:sz w:val="18"/>
          <w:szCs w:val="18"/>
        </w:rPr>
        <w:t xml:space="preserve">Hard bounce → IMMEDIATELY add to global suppression. All future sends to this address from ANY client are blocked.</w:t>
      </w:r>
    </w:p>
    <w:p>
      <w:pPr>
        <w:pStyle w:val="ListParagraph"/>
        <w:numPr>
          <w:ilvl w:val="0"/>
          <w:numId w:val="2"/>
        </w:numPr>
        <w:spacing w:after="40" w:before="40"/>
      </w:pPr>
      <w:r>
        <w:rPr>
          <w:rFonts w:ascii="Arial" w:cs="Arial" w:eastAsia="Arial" w:hAnsi="Arial"/>
          <w:color w:val="0F172A"/>
          <w:sz w:val="18"/>
          <w:szCs w:val="18"/>
        </w:rPr>
        <w:t xml:space="preserve">Soft bounce (≥3 in 30 days) → Add to per-client suppression. Escalate to global suppression after 5 total.</w:t>
      </w:r>
    </w:p>
    <w:p>
      <w:pPr>
        <w:pStyle w:val="ListParagraph"/>
        <w:numPr>
          <w:ilvl w:val="0"/>
          <w:numId w:val="2"/>
        </w:numPr>
        <w:spacing w:after="40" w:before="40"/>
      </w:pPr>
      <w:r>
        <w:rPr>
          <w:rFonts w:ascii="Arial" w:cs="Arial" w:eastAsia="Arial" w:hAnsi="Arial"/>
          <w:color w:val="0F172A"/>
          <w:sz w:val="18"/>
          <w:szCs w:val="18"/>
        </w:rPr>
        <w:t xml:space="preserve">Spam complaint → IMMEDIATELY add to global suppression. Also fire event so the sending app can mark its subscriber record.</w:t>
      </w:r>
    </w:p>
    <w:p>
      <w:pPr>
        <w:pStyle w:val="ListParagraph"/>
        <w:numPr>
          <w:ilvl w:val="0"/>
          <w:numId w:val="2"/>
        </w:numPr>
        <w:spacing w:after="40" w:before="40"/>
      </w:pPr>
      <w:r>
        <w:rPr>
          <w:rFonts w:ascii="Arial" w:cs="Arial" w:eastAsia="Arial" w:hAnsi="Arial"/>
          <w:color w:val="0F172A"/>
          <w:sz w:val="18"/>
          <w:szCs w:val="18"/>
        </w:rPr>
        <w:t xml:space="preserve">Suppression removal requires manual admin action via API with audit log entry.</w:t>
      </w:r>
    </w:p>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6 — RATE LIMITING &amp; QUEUE ARCHITECTURE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6.1  Queue Structure</w:t>
      </w:r>
    </w:p>
    <w:p>
      <w:pPr>
        <w:spacing w:after="80" w:before="60"/>
      </w:pPr>
      <w:r>
        <w:rPr>
          <w:rFonts w:ascii="Arial" w:cs="Arial" w:eastAsia="Arial" w:hAnsi="Arial"/>
          <w:color w:val="0F172A"/>
          <w:sz w:val="18"/>
          <w:szCs w:val="18"/>
        </w:rPr>
        <w:t xml:space="preserve">Configure these dedicated queue names in Command Center. Do NOT use the default queue.</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900"/>
        <w:gridCol w:w="900"/>
        <w:gridCol w:w="760"/>
      </w:tblGrid>
      <w:tr>
        <w:tc>
          <w:tcPr>
            <w:tcW w:type="dxa" w:w="2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Queue Name</w:t>
            </w:r>
          </w:p>
        </w:tc>
        <w:tc>
          <w:tcPr>
            <w:tcW w:type="dxa" w:w="2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9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Workers</w:t>
            </w:r>
          </w:p>
        </w:tc>
        <w:tc>
          <w:tcPr>
            <w:tcW w:type="dxa" w:w="9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Timeout</w:t>
            </w:r>
          </w:p>
        </w:tc>
        <w:tc>
          <w:tcPr>
            <w:tcW w:type="dxa" w:w="7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Retries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email-transactional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Magic links, tickets, bookings — time critical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4</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30s</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3</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email-notification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Tip alerts, moderation, creator notices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2</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60s</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email-broadcast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Digests, newsletters, breaking news, emergency alerts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4</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300s</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2</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email-smb-campaign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SMB-on-behalf-of campaign sends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2</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300s</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email-system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Internal/staff notifications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1</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60s</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2</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email-webhook</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Postal delivery event processing</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2</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30s</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5</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6.2  Rate Limits by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Pool</w:t>
            </w:r>
          </w:p>
        </w:tc>
        <w:tc>
          <w:tcPr>
            <w:tcW w:type="dxa" w:w="2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Default Limit</w:t>
            </w:r>
          </w:p>
        </w:tc>
        <w:tc>
          <w:tcPr>
            <w:tcW w:type="dxa" w:w="2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Per-Client Override</w:t>
            </w:r>
          </w:p>
        </w:tc>
        <w:tc>
          <w:tcPr>
            <w:tcW w:type="dxa" w:w="21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Burst Allowance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transactional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500/min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Yes, via email_clients.rate_limits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2× for 60s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broadcast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2,000/min total, 200/community/min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7"/>
                <w:szCs w:val="17"/>
              </w:rPr>
              <w:t xml:space="preserve">None — enforce strictly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smb_campaign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1,000/min total, 100/SMB/min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Configurable per SMB tier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7"/>
                <w:szCs w:val="17"/>
              </w:rPr>
              <w:t xml:space="preserve">None</w:t>
            </w:r>
          </w:p>
        </w:tc>
      </w:tr>
    </w:tbl>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7 — METRICS &amp; REPORTING API</w:t>
            </w:r>
          </w:p>
        </w:tc>
      </w:tr>
    </w:tbl>
    <w:p>
      <w:pPr>
        <w:spacing w:after="20" w:before="20"/>
      </w:pPr>
      <w:r>
        <w:rPr>
          <w:sz w:val="18"/>
          <w:szCs w:val="18"/>
        </w:rPr>
        <w:t xml:space="preserve"/>
      </w:r>
    </w:p>
    <w:p>
      <w:pPr>
        <w:spacing w:after="80" w:before="60"/>
      </w:pPr>
      <w:r>
        <w:rPr>
          <w:rFonts w:ascii="Arial" w:cs="Arial" w:eastAsia="Arial" w:hAnsi="Arial"/>
          <w:color w:val="0F172A"/>
          <w:sz w:val="18"/>
          <w:szCs w:val="18"/>
        </w:rPr>
        <w:t xml:space="preserve">The MetricsController must aggregate EmailMessage data and expose clean reporting endpoints. Publishing platform will call these to display email stats in admin dashboards. Command Center SMB UI will call these to show advertisers their campaign results.</w:t>
      </w:r>
    </w:p>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7.1  GET /api/v1/metrics/summary</w:t>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 Query params: period (7d|30d|90d), email_class, email_type, community_id</w:t>
            </w:r>
          </w:p>
          <w:p>
            <w:pPr>
              <w:spacing w:after="0" w:before="0"/>
            </w:pPr>
            <w:r>
              <w:rPr>
                <w:rFonts w:ascii="Courier New" w:cs="Courier New" w:eastAsia="Courier New" w:hAnsi="Courier New"/>
                <w:color w:val="94A3B8"/>
                <w:sz w:val="16"/>
                <w:szCs w:val="16"/>
              </w:rPr>
              <w:t xml:space="preserve">// Response:</w:t>
            </w:r>
          </w:p>
          <w:p>
            <w:pPr>
              <w:spacing w:after="0" w:before="0"/>
            </w:pPr>
            <w:r>
              <w:rPr>
                <w:rFonts w:ascii="Courier New" w:cs="Courier New" w:eastAsia="Courier New" w:hAnsi="Courier New"/>
                <w:color w:val="94A3B8"/>
                <w:sz w:val="16"/>
                <w:szCs w:val="16"/>
              </w:rPr>
              <w:t xml:space="preserve">{</w:t>
            </w:r>
          </w:p>
          <w:p>
            <w:pPr>
              <w:spacing w:after="0" w:before="0"/>
            </w:pPr>
            <w:r>
              <w:rPr>
                <w:rFonts w:ascii="Courier New" w:cs="Courier New" w:eastAsia="Courier New" w:hAnsi="Courier New"/>
                <w:color w:val="94A3B8"/>
                <w:sz w:val="16"/>
                <w:szCs w:val="16"/>
              </w:rPr>
              <w:t xml:space="preserve">  "period": "7d",</w:t>
            </w:r>
          </w:p>
          <w:p>
            <w:pPr>
              <w:spacing w:after="0" w:before="0"/>
            </w:pPr>
            <w:r>
              <w:rPr>
                <w:rFonts w:ascii="Courier New" w:cs="Courier New" w:eastAsia="Courier New" w:hAnsi="Courier New"/>
                <w:color w:val="94A3B8"/>
                <w:sz w:val="16"/>
                <w:szCs w:val="16"/>
              </w:rPr>
              <w:t xml:space="preserve">  "totals": {</w:t>
            </w:r>
          </w:p>
          <w:p>
            <w:pPr>
              <w:spacing w:after="0" w:before="0"/>
            </w:pPr>
            <w:r>
              <w:rPr>
                <w:rFonts w:ascii="Courier New" w:cs="Courier New" w:eastAsia="Courier New" w:hAnsi="Courier New"/>
                <w:color w:val="94A3B8"/>
                <w:sz w:val="16"/>
                <w:szCs w:val="16"/>
              </w:rPr>
              <w:t xml:space="preserve">    "sent": 184000,</w:t>
            </w:r>
          </w:p>
          <w:p>
            <w:pPr>
              <w:spacing w:after="0" w:before="0"/>
            </w:pPr>
            <w:r>
              <w:rPr>
                <w:rFonts w:ascii="Courier New" w:cs="Courier New" w:eastAsia="Courier New" w:hAnsi="Courier New"/>
                <w:color w:val="94A3B8"/>
                <w:sz w:val="16"/>
                <w:szCs w:val="16"/>
              </w:rPr>
              <w:t xml:space="preserve">    "delivered": 179200,</w:t>
            </w:r>
          </w:p>
          <w:p>
            <w:pPr>
              <w:spacing w:after="0" w:before="0"/>
            </w:pPr>
            <w:r>
              <w:rPr>
                <w:rFonts w:ascii="Courier New" w:cs="Courier New" w:eastAsia="Courier New" w:hAnsi="Courier New"/>
                <w:color w:val="94A3B8"/>
                <w:sz w:val="16"/>
                <w:szCs w:val="16"/>
              </w:rPr>
              <w:t xml:space="preserve">    "opened": 52000,</w:t>
            </w:r>
          </w:p>
          <w:p>
            <w:pPr>
              <w:spacing w:after="0" w:before="0"/>
            </w:pPr>
            <w:r>
              <w:rPr>
                <w:rFonts w:ascii="Courier New" w:cs="Courier New" w:eastAsia="Courier New" w:hAnsi="Courier New"/>
                <w:color w:val="94A3B8"/>
                <w:sz w:val="16"/>
                <w:szCs w:val="16"/>
              </w:rPr>
              <w:t xml:space="preserve">    "clicked": 8100,</w:t>
            </w:r>
          </w:p>
          <w:p>
            <w:pPr>
              <w:spacing w:after="0" w:before="0"/>
            </w:pPr>
            <w:r>
              <w:rPr>
                <w:rFonts w:ascii="Courier New" w:cs="Courier New" w:eastAsia="Courier New" w:hAnsi="Courier New"/>
                <w:color w:val="94A3B8"/>
                <w:sz w:val="16"/>
                <w:szCs w:val="16"/>
              </w:rPr>
              <w:t xml:space="preserve">    "bounced": 920,</w:t>
            </w:r>
          </w:p>
          <w:p>
            <w:pPr>
              <w:spacing w:after="0" w:before="0"/>
            </w:pPr>
            <w:r>
              <w:rPr>
                <w:rFonts w:ascii="Courier New" w:cs="Courier New" w:eastAsia="Courier New" w:hAnsi="Courier New"/>
                <w:color w:val="94A3B8"/>
                <w:sz w:val="16"/>
                <w:szCs w:val="16"/>
              </w:rPr>
              <w:t xml:space="preserve">    "complained": 14,</w:t>
            </w:r>
          </w:p>
          <w:p>
            <w:pPr>
              <w:spacing w:after="0" w:before="0"/>
            </w:pPr>
            <w:r>
              <w:rPr>
                <w:rFonts w:ascii="Courier New" w:cs="Courier New" w:eastAsia="Courier New" w:hAnsi="Courier New"/>
                <w:color w:val="94A3B8"/>
                <w:sz w:val="16"/>
                <w:szCs w:val="16"/>
              </w:rPr>
              <w:t xml:space="preserve">    "suppressed": 1840</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"rates": {</w:t>
            </w:r>
          </w:p>
          <w:p>
            <w:pPr>
              <w:spacing w:after="0" w:before="0"/>
            </w:pPr>
            <w:r>
              <w:rPr>
                <w:rFonts w:ascii="Courier New" w:cs="Courier New" w:eastAsia="Courier New" w:hAnsi="Courier New"/>
                <w:color w:val="94A3B8"/>
                <w:sz w:val="16"/>
                <w:szCs w:val="16"/>
              </w:rPr>
              <w:t xml:space="preserve">    "delivery_rate": 97.4,</w:t>
            </w:r>
          </w:p>
          <w:p>
            <w:pPr>
              <w:spacing w:after="0" w:before="0"/>
            </w:pPr>
            <w:r>
              <w:rPr>
                <w:rFonts w:ascii="Courier New" w:cs="Courier New" w:eastAsia="Courier New" w:hAnsi="Courier New"/>
                <w:color w:val="94A3B8"/>
                <w:sz w:val="16"/>
                <w:szCs w:val="16"/>
              </w:rPr>
              <w:t xml:space="preserve">    "open_rate": 29.0,</w:t>
            </w:r>
          </w:p>
          <w:p>
            <w:pPr>
              <w:spacing w:after="0" w:before="0"/>
            </w:pPr>
            <w:r>
              <w:rPr>
                <w:rFonts w:ascii="Courier New" w:cs="Courier New" w:eastAsia="Courier New" w:hAnsi="Courier New"/>
                <w:color w:val="94A3B8"/>
                <w:sz w:val="16"/>
                <w:szCs w:val="16"/>
              </w:rPr>
              <w:t xml:space="preserve">    "click_rate": 4.4,</w:t>
            </w:r>
          </w:p>
          <w:p>
            <w:pPr>
              <w:spacing w:after="0" w:before="0"/>
            </w:pPr>
            <w:r>
              <w:rPr>
                <w:rFonts w:ascii="Courier New" w:cs="Courier New" w:eastAsia="Courier New" w:hAnsi="Courier New"/>
                <w:color w:val="94A3B8"/>
                <w:sz w:val="16"/>
                <w:szCs w:val="16"/>
              </w:rPr>
              <w:t xml:space="preserve">    "bounce_rate": 0.5,</w:t>
            </w:r>
          </w:p>
          <w:p>
            <w:pPr>
              <w:spacing w:after="0" w:before="0"/>
            </w:pPr>
            <w:r>
              <w:rPr>
                <w:rFonts w:ascii="Courier New" w:cs="Courier New" w:eastAsia="Courier New" w:hAnsi="Courier New"/>
                <w:color w:val="94A3B8"/>
                <w:sz w:val="16"/>
                <w:szCs w:val="16"/>
              </w:rPr>
              <w:t xml:space="preserve">    "complaint_rate": 0.008</w:t>
            </w:r>
          </w:p>
          <w:p>
            <w:pPr>
              <w:spacing w:after="0" w:before="0"/>
            </w:pPr>
            <w:r>
              <w:rPr>
                <w:rFonts w:ascii="Courier New" w:cs="Courier New" w:eastAsia="Courier New" w:hAnsi="Courier New"/>
                <w:color w:val="94A3B8"/>
                <w:sz w:val="16"/>
                <w:szCs w:val="16"/>
              </w:rPr>
              <w:t xml:space="preserve">  },</w:t>
            </w:r>
          </w:p>
          <w:p>
            <w:pPr>
              <w:spacing w:after="0" w:before="0"/>
            </w:pPr>
            <w:r>
              <w:rPr>
                <w:rFonts w:ascii="Courier New" w:cs="Courier New" w:eastAsia="Courier New" w:hAnsi="Courier New"/>
                <w:color w:val="94A3B8"/>
                <w:sz w:val="16"/>
                <w:szCs w:val="16"/>
              </w:rPr>
              <w:t xml:space="preserve">  "by_type": { "daily_digest": {...}, "magic_link": {...}, ... },</w:t>
            </w:r>
          </w:p>
          <w:p>
            <w:pPr>
              <w:spacing w:after="0" w:before="0"/>
            </w:pPr>
            <w:r>
              <w:rPr>
                <w:rFonts w:ascii="Courier New" w:cs="Courier New" w:eastAsia="Courier New" w:hAnsi="Courier New"/>
                <w:color w:val="94A3B8"/>
                <w:sz w:val="16"/>
                <w:szCs w:val="16"/>
              </w:rPr>
              <w:t xml:space="preserve">  "by_day": [ { "date": "2026-03-01", "sent": 26000, ... }, ... ]</w:t>
            </w:r>
          </w:p>
          <w:p>
            <w:pPr>
              <w:spacing w:after="0" w:before="0"/>
            </w:pPr>
            <w:r>
              <w:rPr>
                <w:rFonts w:ascii="Courier New" w:cs="Courier New" w:eastAsia="Courier New" w:hAnsi="Courier New"/>
                <w:color w:val="94A3B8"/>
                <w:sz w:val="16"/>
                <w:szCs w:val="16"/>
              </w:rPr>
              <w:t xml:space="preserve">}</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7.2  Suppression Health Endpoint</w:t>
      </w:r>
    </w:p>
    <w:p>
      <w:pPr>
        <w:spacing w:after="80" w:before="60"/>
      </w:pPr>
      <w:r>
        <w:rPr>
          <w:rFonts w:ascii="Arial" w:cs="Arial" w:eastAsia="Arial" w:hAnsi="Arial"/>
          <w:color w:val="0F172A"/>
          <w:sz w:val="18"/>
          <w:szCs w:val="18"/>
        </w:rPr>
        <w:t xml:space="preserve">GET /api/v1/metrics/suppression-health — returns counts of global vs per-client suppressions, recent additions, and hard vs soft bounce breakdown. Used for deliverability monitoring dashboard.</w:t>
      </w:r>
    </w:p>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8 — IMPLEMENTATION RULES</w:t>
            </w:r>
          </w:p>
        </w:tc>
      </w:tr>
    </w:tbl>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8.1  Laravel Conventions (enforce strictly)</w:t>
      </w:r>
    </w:p>
    <w:p>
      <w:pPr>
        <w:pStyle w:val="ListParagraph"/>
        <w:numPr>
          <w:ilvl w:val="0"/>
          <w:numId w:val="2"/>
        </w:numPr>
        <w:spacing w:after="40" w:before="40"/>
      </w:pPr>
      <w:r>
        <w:rPr>
          <w:rFonts w:ascii="Arial" w:cs="Arial" w:eastAsia="Arial" w:hAnsi="Arial"/>
          <w:color w:val="0F172A"/>
          <w:sz w:val="18"/>
          <w:szCs w:val="18"/>
        </w:rPr>
        <w:t xml:space="preserve">All classes: final, declare(strict_types=1), constructor property promotion</w:t>
      </w:r>
    </w:p>
    <w:p>
      <w:pPr>
        <w:pStyle w:val="ListParagraph"/>
        <w:numPr>
          <w:ilvl w:val="0"/>
          <w:numId w:val="2"/>
        </w:numPr>
        <w:spacing w:after="40" w:before="40"/>
      </w:pPr>
      <w:r>
        <w:rPr>
          <w:rFonts w:ascii="Arial" w:cs="Arial" w:eastAsia="Arial" w:hAnsi="Arial"/>
          <w:color w:val="0F172A"/>
          <w:sz w:val="18"/>
          <w:szCs w:val="18"/>
        </w:rPr>
        <w:t xml:space="preserve">All models: use HasUuids trait — UUIDs not auto-increment integers</w:t>
      </w:r>
    </w:p>
    <w:p>
      <w:pPr>
        <w:pStyle w:val="ListParagraph"/>
        <w:numPr>
          <w:ilvl w:val="0"/>
          <w:numId w:val="2"/>
        </w:numPr>
        <w:spacing w:after="40" w:before="40"/>
      </w:pPr>
      <w:r>
        <w:rPr>
          <w:rFonts w:ascii="Arial" w:cs="Arial" w:eastAsia="Arial" w:hAnsi="Arial"/>
          <w:color w:val="0F172A"/>
          <w:sz w:val="18"/>
          <w:szCs w:val="18"/>
        </w:rPr>
        <w:t xml:space="preserve">All jobs: implement ShouldQueue, use Queueable, set public int $tries and $backoff</w:t>
      </w:r>
    </w:p>
    <w:p>
      <w:pPr>
        <w:pStyle w:val="ListParagraph"/>
        <w:numPr>
          <w:ilvl w:val="0"/>
          <w:numId w:val="2"/>
        </w:numPr>
        <w:spacing w:after="40" w:before="40"/>
      </w:pPr>
      <w:r>
        <w:rPr>
          <w:rFonts w:ascii="Arial" w:cs="Arial" w:eastAsia="Arial" w:hAnsi="Arial"/>
          <w:color w:val="0F172A"/>
          <w:sz w:val="18"/>
          <w:szCs w:val="18"/>
        </w:rPr>
        <w:t xml:space="preserve">All services: injected via constructor, never instantiated with new inside other services</w:t>
      </w:r>
    </w:p>
    <w:p>
      <w:pPr>
        <w:pStyle w:val="ListParagraph"/>
        <w:numPr>
          <w:ilvl w:val="0"/>
          <w:numId w:val="2"/>
        </w:numPr>
        <w:spacing w:after="40" w:before="40"/>
      </w:pPr>
      <w:r>
        <w:rPr>
          <w:rFonts w:ascii="Arial" w:cs="Arial" w:eastAsia="Arial" w:hAnsi="Arial"/>
          <w:color w:val="0F172A"/>
          <w:sz w:val="18"/>
          <w:szCs w:val="18"/>
        </w:rPr>
        <w:t xml:space="preserve">No facades inside service classes — inject contracts</w:t>
      </w:r>
    </w:p>
    <w:p>
      <w:pPr>
        <w:pStyle w:val="ListParagraph"/>
        <w:numPr>
          <w:ilvl w:val="0"/>
          <w:numId w:val="2"/>
        </w:numPr>
        <w:spacing w:after="40" w:before="40"/>
      </w:pPr>
      <w:r>
        <w:rPr>
          <w:rFonts w:ascii="Arial" w:cs="Arial" w:eastAsia="Arial" w:hAnsi="Arial"/>
          <w:color w:val="0F172A"/>
          <w:sz w:val="18"/>
          <w:szCs w:val="18"/>
        </w:rPr>
        <w:t xml:space="preserve">All API responses: use a consistent JsonResponse wrapper class (success/error/paginated)</w:t>
      </w:r>
    </w:p>
    <w:p>
      <w:pPr>
        <w:pStyle w:val="ListParagraph"/>
        <w:numPr>
          <w:ilvl w:val="0"/>
          <w:numId w:val="2"/>
        </w:numPr>
        <w:spacing w:after="40" w:before="40"/>
      </w:pPr>
      <w:r>
        <w:rPr>
          <w:rFonts w:ascii="Arial" w:cs="Arial" w:eastAsia="Arial" w:hAnsi="Arial"/>
          <w:color w:val="0F172A"/>
          <w:sz w:val="18"/>
          <w:szCs w:val="18"/>
        </w:rPr>
        <w:t xml:space="preserve">Route model binding for all controller parameters where applicable</w:t>
      </w:r>
    </w:p>
    <w:p>
      <w:pPr>
        <w:pStyle w:val="ListParagraph"/>
        <w:numPr>
          <w:ilvl w:val="0"/>
          <w:numId w:val="2"/>
        </w:numPr>
        <w:spacing w:after="40" w:before="40"/>
      </w:pPr>
      <w:r>
        <w:rPr>
          <w:rFonts w:ascii="Arial" w:cs="Arial" w:eastAsia="Arial" w:hAnsi="Arial"/>
          <w:color w:val="0F172A"/>
          <w:sz w:val="18"/>
          <w:szCs w:val="18"/>
        </w:rPr>
        <w:t xml:space="preserve">Form Requests for all POST/PUT validation — never validate in controller</w:t>
      </w:r>
    </w:p>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8.2  Security Rules</w:t>
      </w:r>
    </w:p>
    <w:p>
      <w:pPr>
        <w:pStyle w:val="ListParagraph"/>
        <w:numPr>
          <w:ilvl w:val="0"/>
          <w:numId w:val="2"/>
        </w:numPr>
        <w:spacing w:after="40" w:before="40"/>
      </w:pPr>
      <w:r>
        <w:rPr>
          <w:rFonts w:ascii="Arial" w:cs="Arial" w:eastAsia="Arial" w:hAnsi="Arial"/>
          <w:color w:val="0F172A"/>
          <w:sz w:val="18"/>
          <w:szCs w:val="18"/>
        </w:rPr>
        <w:t xml:space="preserve">API keys stored SHA-256 hashed — never in plaintext, never logged</w:t>
      </w:r>
    </w:p>
    <w:p>
      <w:pPr>
        <w:pStyle w:val="ListParagraph"/>
        <w:numPr>
          <w:ilvl w:val="0"/>
          <w:numId w:val="2"/>
        </w:numPr>
        <w:spacing w:after="40" w:before="40"/>
      </w:pPr>
      <w:r>
        <w:rPr>
          <w:rFonts w:ascii="Arial" w:cs="Arial" w:eastAsia="Arial" w:hAnsi="Arial"/>
          <w:color w:val="0F172A"/>
          <w:sz w:val="18"/>
          <w:szCs w:val="18"/>
        </w:rPr>
        <w:t xml:space="preserve">Postal webhook endpoint: verify HMAC-SHA256 signature from Postal before processing</w:t>
      </w:r>
    </w:p>
    <w:p>
      <w:pPr>
        <w:pStyle w:val="ListParagraph"/>
        <w:numPr>
          <w:ilvl w:val="0"/>
          <w:numId w:val="2"/>
        </w:numPr>
        <w:spacing w:after="40" w:before="40"/>
      </w:pPr>
      <w:r>
        <w:rPr>
          <w:rFonts w:ascii="Arial" w:cs="Arial" w:eastAsia="Arial" w:hAnsi="Arial"/>
          <w:color w:val="0F172A"/>
          <w:sz w:val="18"/>
          <w:szCs w:val="18"/>
        </w:rPr>
        <w:t xml:space="preserve">Rate limit the webhook endpoint itself — max 1,000 req/min globally</w:t>
      </w:r>
    </w:p>
    <w:p>
      <w:pPr>
        <w:pStyle w:val="ListParagraph"/>
        <w:numPr>
          <w:ilvl w:val="0"/>
          <w:numId w:val="2"/>
        </w:numPr>
        <w:spacing w:after="40" w:before="40"/>
      </w:pPr>
      <w:r>
        <w:rPr>
          <w:rFonts w:ascii="Arial" w:cs="Arial" w:eastAsia="Arial" w:hAnsi="Arial"/>
          <w:color w:val="0F172A"/>
          <w:sz w:val="18"/>
          <w:szCs w:val="18"/>
        </w:rPr>
        <w:t xml:space="preserve">The /api/v1/email/* routes must be on a separate middleware group from the CC admin UI</w:t>
      </w:r>
    </w:p>
    <w:p>
      <w:pPr>
        <w:pStyle w:val="ListParagraph"/>
        <w:numPr>
          <w:ilvl w:val="0"/>
          <w:numId w:val="2"/>
        </w:numPr>
        <w:spacing w:after="40" w:before="40"/>
      </w:pPr>
      <w:r>
        <w:rPr>
          <w:rFonts w:ascii="Arial" w:cs="Arial" w:eastAsia="Arial" w:hAnsi="Arial"/>
          <w:color w:val="0F172A"/>
          <w:sz w:val="18"/>
          <w:szCs w:val="18"/>
        </w:rPr>
        <w:t xml:space="preserve">Log all suppression additions and removals with actor, timestamp, reason</w:t>
      </w:r>
    </w:p>
    <w:p>
      <w:pPr>
        <w:spacing w:after="20" w:before="20"/>
      </w:pPr>
      <w:r>
        <w:rPr>
          <w:sz w:val="18"/>
          <w:szCs w:val="18"/>
        </w:rPr>
        <w:t xml:space="preserve"/>
      </w:r>
    </w:p>
    <w:p>
      <w:pPr>
        <w:pStyle w:val="Heading2"/>
        <w:spacing w:after="120" w:before="280"/>
      </w:pPr>
      <w:r>
        <w:rPr>
          <w:rFonts w:ascii="Arial" w:cs="Arial" w:eastAsia="Arial" w:hAnsi="Arial"/>
          <w:b/>
          <w:bCs/>
          <w:color w:val="1B3A5C"/>
          <w:sz w:val="28"/>
          <w:szCs w:val="28"/>
        </w:rPr>
        <w:t xml:space="preserve">8.3  What NOT to Build Here</w:t>
      </w:r>
    </w:p>
    <w:tbl>
      <w:tblPr>
        <w:tblW w:type="dxa" w:w="9360"/>
        <w:tblBorders>
          <w:top w:val="single" w:color="DC2626" w:sz="1"/>
          <w:left w:val="single" w:color="DC2626" w:sz="12"/>
          <w:bottom w:val="single" w:color="DC2626" w:sz="1"/>
          <w:right w:val="single" w:color="DC2626" w:sz="1"/>
          <w:insideH w:val="single" w:color="auto" w:sz="4"/>
          <w:insideV w:val="single" w:color="auto" w:sz="4"/>
        </w:tblBorders>
      </w:tblPr>
      <w:tblGrid>
        <w:gridCol w:w="100"/>
      </w:tblGrid>
      <w:tr>
        <w:tc>
          <w:tcPr>
            <w:tcBorders>
              <w:top w:val="single" w:color="DC2626" w:sz="1"/>
              <w:left w:val="single" w:color="DC2626" w:sz="12"/>
              <w:bottom w:val="single" w:color="DC2626" w:sz="1"/>
              <w:right w:val="single" w:color="DC2626" w:sz="1"/>
            </w:tcBorders>
            <w:shd w:fill="FEE2E2" w:val="clear"/>
            <w:tcMar>
              <w:top w:type="dxa" w:w="120"/>
              <w:left w:type="dxa" w:w="180"/>
              <w:bottom w:type="dxa" w:w="120"/>
              <w:right w:type="dxa" w:w="180"/>
            </w:tcMar>
          </w:tcPr>
          <w:p>
            <w:pPr>
              <w:spacing w:after="60" w:before="0"/>
            </w:pPr>
            <w:r>
              <w:rPr>
                <w:rFonts w:ascii="Arial" w:cs="Arial" w:eastAsia="Arial" w:hAnsi="Arial"/>
                <w:b/>
                <w:bCs/>
                <w:color w:val="DC2626"/>
                <w:sz w:val="18"/>
                <w:szCs w:val="18"/>
              </w:rPr>
              <w:t xml:space="preserve">Out of Scope for This Implementation</w:t>
            </w:r>
          </w:p>
          <w:p>
            <w:pPr>
              <w:spacing w:after="20" w:before="20"/>
            </w:pPr>
            <w:r>
              <w:rPr>
                <w:rFonts w:ascii="Arial" w:cs="Arial" w:eastAsia="Arial" w:hAnsi="Arial"/>
                <w:color w:val="0F172A"/>
                <w:sz w:val="17"/>
                <w:szCs w:val="17"/>
              </w:rPr>
              <w:t xml:space="preserve">✗  Email template management UI — templates stay in each sending app</w:t>
            </w:r>
          </w:p>
          <w:p>
            <w:pPr>
              <w:spacing w:after="20" w:before="20"/>
            </w:pPr>
            <w:r>
              <w:rPr>
                <w:rFonts w:ascii="Arial" w:cs="Arial" w:eastAsia="Arial" w:hAnsi="Arial"/>
                <w:color w:val="0F172A"/>
                <w:sz w:val="17"/>
                <w:szCs w:val="17"/>
              </w:rPr>
              <w:t xml:space="preserve">✗  Subscriber list management — each app manages its own subscribers</w:t>
            </w:r>
          </w:p>
          <w:p>
            <w:pPr>
              <w:spacing w:after="20" w:before="20"/>
            </w:pPr>
            <w:r>
              <w:rPr>
                <w:rFonts w:ascii="Arial" w:cs="Arial" w:eastAsia="Arial" w:hAnsi="Arial"/>
                <w:color w:val="0F172A"/>
                <w:sz w:val="17"/>
                <w:szCs w:val="17"/>
              </w:rPr>
              <w:t xml:space="preserve">✗  Email editor / builder — that is a Command Center SMB UI feature in a future phase</w:t>
            </w:r>
          </w:p>
          <w:p>
            <w:pPr>
              <w:spacing w:after="20" w:before="20"/>
            </w:pPr>
            <w:r>
              <w:rPr>
                <w:rFonts w:ascii="Arial" w:cs="Arial" w:eastAsia="Arial" w:hAnsi="Arial"/>
                <w:color w:val="0F172A"/>
                <w:sz w:val="17"/>
                <w:szCs w:val="17"/>
              </w:rPr>
              <w:t xml:space="preserve">✗  Open/click pixel tracking — Postal handles this; events come back via webhook</w:t>
            </w:r>
          </w:p>
          <w:p>
            <w:pPr>
              <w:spacing w:after="20" w:before="20"/>
            </w:pPr>
            <w:r>
              <w:rPr>
                <w:rFonts w:ascii="Arial" w:cs="Arial" w:eastAsia="Arial" w:hAnsi="Arial"/>
                <w:color w:val="0F172A"/>
                <w:sz w:val="17"/>
                <w:szCs w:val="17"/>
              </w:rPr>
              <w:t xml:space="preserve">✗  DKIM/SPF setup — Postal server admin task, not application code</w:t>
            </w:r>
          </w:p>
          <w:p>
            <w:pPr>
              <w:spacing w:after="20" w:before="20"/>
            </w:pPr>
            <w:r>
              <w:rPr>
                <w:rFonts w:ascii="Arial" w:cs="Arial" w:eastAsia="Arial" w:hAnsi="Arial"/>
                <w:color w:val="0F172A"/>
                <w:sz w:val="17"/>
                <w:szCs w:val="17"/>
              </w:rPr>
              <w:t xml:space="preserve">✗  Inbound email routing for newsroom — that is the EmailScanner in Multisite</w:t>
            </w:r>
          </w:p>
        </w:tc>
      </w:tr>
    </w:tbl>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9 — ENVIRONMENT VARIABLES</w:t>
            </w:r>
          </w:p>
        </w:tc>
      </w:tr>
    </w:tbl>
    <w:p>
      <w:pPr>
        <w:spacing w:after="20" w:before="20"/>
      </w:pPr>
      <w:r>
        <w:rPr>
          <w:sz w:val="18"/>
          <w:szCs w:val="18"/>
        </w:rPr>
        <w:t xml:space="preserve"/>
      </w:r>
    </w:p>
    <w:p>
      <w:pPr>
        <w:spacing w:after="80" w:before="60"/>
      </w:pPr>
      <w:r>
        <w:rPr>
          <w:rFonts w:ascii="Arial" w:cs="Arial" w:eastAsia="Arial" w:hAnsi="Arial"/>
          <w:color w:val="0F172A"/>
          <w:sz w:val="18"/>
          <w:szCs w:val="18"/>
        </w:rPr>
        <w:t xml:space="preserve">Add to Command Center .env.example:</w:t>
      </w:r>
    </w:p>
    <w:p>
      <w:pPr>
        <w:spacing w:after="20" w:before="20"/>
      </w:pPr>
      <w:r>
        <w:rPr>
          <w:sz w:val="18"/>
          <w:szCs w:val="18"/>
        </w:rPr>
        <w:t xml:space="preserve"/>
      </w:r>
    </w:p>
    <w:tbl>
      <w:tblPr>
        <w:tblW w:type="dxa" w:w="9360"/>
        <w:tblBorders>
          <w:top w:val="single" w:color="334155" w:sz="1"/>
          <w:left w:val="single" w:color="334155" w:sz="1"/>
          <w:bottom w:val="single" w:color="334155" w:sz="1"/>
          <w:right w:val="single" w:color="334155" w:sz="1"/>
          <w:insideH w:val="single" w:color="auto" w:sz="4"/>
          <w:insideV w:val="single" w:color="auto" w:sz="4"/>
        </w:tblBorders>
      </w:tblPr>
      <w:tblGrid>
        <w:gridCol w:w="100"/>
      </w:tblGrid>
      <w:tr>
        <w:tc>
          <w:tcPr>
            <w:tcBorders>
              <w:top w:val="single" w:color="334155" w:sz="1"/>
              <w:left w:val="single" w:color="334155" w:sz="1"/>
              <w:bottom w:val="single" w:color="334155" w:sz="1"/>
              <w:right w:val="single" w:color="334155" w:sz="1"/>
            </w:tcBorders>
            <w:shd w:fill="0F172A" w:val="clear"/>
            <w:tcMar>
              <w:top w:type="dxa" w:w="120"/>
              <w:left w:type="dxa" w:w="180"/>
              <w:bottom w:type="dxa" w:w="120"/>
              <w:right w:type="dxa" w:w="180"/>
            </w:tcMar>
          </w:tcPr>
          <w:p>
            <w:pPr>
              <w:spacing w:after="0" w:before="0"/>
            </w:pPr>
            <w:r>
              <w:rPr>
                <w:rFonts w:ascii="Courier New" w:cs="Courier New" w:eastAsia="Courier New" w:hAnsi="Courier New"/>
                <w:color w:val="94A3B8"/>
                <w:sz w:val="16"/>
                <w:szCs w:val="16"/>
              </w:rPr>
              <w:t xml:space="preserve"># EMAIL PLATFORM</w:t>
            </w:r>
          </w:p>
          <w:p>
            <w:pPr>
              <w:spacing w:after="0" w:before="0"/>
            </w:pPr>
            <w:r>
              <w:rPr>
                <w:rFonts w:ascii="Courier New" w:cs="Courier New" w:eastAsia="Courier New" w:hAnsi="Courier New"/>
                <w:color w:val="94A3B8"/>
                <w:sz w:val="16"/>
                <w:szCs w:val="16"/>
              </w:rPr>
              <w:t xml:space="preserve">EMAIL_PLATFORM_ENABLED=true</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Postal Pool — Transactional</w:t>
            </w:r>
          </w:p>
          <w:p>
            <w:pPr>
              <w:spacing w:after="0" w:before="0"/>
            </w:pPr>
            <w:r>
              <w:rPr>
                <w:rFonts w:ascii="Courier New" w:cs="Courier New" w:eastAsia="Courier New" w:hAnsi="Courier New"/>
                <w:color w:val="94A3B8"/>
                <w:sz w:val="16"/>
                <w:szCs w:val="16"/>
              </w:rPr>
              <w:t xml:space="preserve">POSTAL_TRANSACTIONAL_API_URL=https://postal.fibonacco.com</w:t>
            </w:r>
          </w:p>
          <w:p>
            <w:pPr>
              <w:spacing w:after="0" w:before="0"/>
            </w:pPr>
            <w:r>
              <w:rPr>
                <w:rFonts w:ascii="Courier New" w:cs="Courier New" w:eastAsia="Courier New" w:hAnsi="Courier New"/>
                <w:color w:val="94A3B8"/>
                <w:sz w:val="16"/>
                <w:szCs w:val="16"/>
              </w:rPr>
              <w:t xml:space="preserve">POSTAL_TRANSACTIONAL_API_KEY=</w:t>
            </w:r>
          </w:p>
          <w:p>
            <w:pPr>
              <w:spacing w:after="0" w:before="0"/>
            </w:pPr>
            <w:r>
              <w:rPr>
                <w:rFonts w:ascii="Courier New" w:cs="Courier New" w:eastAsia="Courier New" w:hAnsi="Courier New"/>
                <w:color w:val="94A3B8"/>
                <w:sz w:val="16"/>
                <w:szCs w:val="16"/>
              </w:rPr>
              <w:t xml:space="preserve">POSTAL_TRANSACTIONAL_SMTP_HOST=postal.fibonacco.com</w:t>
            </w:r>
          </w:p>
          <w:p>
            <w:pPr>
              <w:spacing w:after="0" w:before="0"/>
            </w:pPr>
            <w:r>
              <w:rPr>
                <w:rFonts w:ascii="Courier New" w:cs="Courier New" w:eastAsia="Courier New" w:hAnsi="Courier New"/>
                <w:color w:val="94A3B8"/>
                <w:sz w:val="16"/>
                <w:szCs w:val="16"/>
              </w:rPr>
              <w:t xml:space="preserve">POSTAL_TRANSACTIONAL_SMTP_PORT=587</w:t>
            </w:r>
          </w:p>
          <w:p>
            <w:pPr>
              <w:spacing w:after="0" w:before="0"/>
            </w:pPr>
            <w:r>
              <w:rPr>
                <w:rFonts w:ascii="Courier New" w:cs="Courier New" w:eastAsia="Courier New" w:hAnsi="Courier New"/>
                <w:color w:val="94A3B8"/>
                <w:sz w:val="16"/>
                <w:szCs w:val="16"/>
              </w:rPr>
              <w:t xml:space="preserve">POSTAL_TRANSACTIONAL_SMTP_USER=</w:t>
            </w:r>
          </w:p>
          <w:p>
            <w:pPr>
              <w:spacing w:after="0" w:before="0"/>
            </w:pPr>
            <w:r>
              <w:rPr>
                <w:rFonts w:ascii="Courier New" w:cs="Courier New" w:eastAsia="Courier New" w:hAnsi="Courier New"/>
                <w:color w:val="94A3B8"/>
                <w:sz w:val="16"/>
                <w:szCs w:val="16"/>
              </w:rPr>
              <w:t xml:space="preserve">POSTAL_TRANSACTIONAL_SMTP_PASS=</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Postal Pool — Broadcast</w:t>
            </w:r>
          </w:p>
          <w:p>
            <w:pPr>
              <w:spacing w:after="0" w:before="0"/>
            </w:pPr>
            <w:r>
              <w:rPr>
                <w:rFonts w:ascii="Courier New" w:cs="Courier New" w:eastAsia="Courier New" w:hAnsi="Courier New"/>
                <w:color w:val="94A3B8"/>
                <w:sz w:val="16"/>
                <w:szCs w:val="16"/>
              </w:rPr>
              <w:t xml:space="preserve">POSTAL_BROADCAST_API_URL=https://postal.fibonacco.com</w:t>
            </w:r>
          </w:p>
          <w:p>
            <w:pPr>
              <w:spacing w:after="0" w:before="0"/>
            </w:pPr>
            <w:r>
              <w:rPr>
                <w:rFonts w:ascii="Courier New" w:cs="Courier New" w:eastAsia="Courier New" w:hAnsi="Courier New"/>
                <w:color w:val="94A3B8"/>
                <w:sz w:val="16"/>
                <w:szCs w:val="16"/>
              </w:rPr>
              <w:t xml:space="preserve">POSTAL_BROADCAST_API_KEY=</w:t>
            </w:r>
          </w:p>
          <w:p>
            <w:pPr>
              <w:spacing w:after="0" w:before="0"/>
            </w:pPr>
            <w:r>
              <w:rPr>
                <w:rFonts w:ascii="Courier New" w:cs="Courier New" w:eastAsia="Courier New" w:hAnsi="Courier New"/>
                <w:color w:val="94A3B8"/>
                <w:sz w:val="16"/>
                <w:szCs w:val="16"/>
              </w:rPr>
              <w:t xml:space="preserve">POSTAL_BROADCAST_SMTP_HOST=postal.fibonacco.com</w:t>
            </w:r>
          </w:p>
          <w:p>
            <w:pPr>
              <w:spacing w:after="0" w:before="0"/>
            </w:pPr>
            <w:r>
              <w:rPr>
                <w:rFonts w:ascii="Courier New" w:cs="Courier New" w:eastAsia="Courier New" w:hAnsi="Courier New"/>
                <w:color w:val="94A3B8"/>
                <w:sz w:val="16"/>
                <w:szCs w:val="16"/>
              </w:rPr>
              <w:t xml:space="preserve">POSTAL_BROADCAST_SMTP_PORT=587</w:t>
            </w:r>
          </w:p>
          <w:p>
            <w:pPr>
              <w:spacing w:after="0" w:before="0"/>
            </w:pPr>
            <w:r>
              <w:rPr>
                <w:rFonts w:ascii="Courier New" w:cs="Courier New" w:eastAsia="Courier New" w:hAnsi="Courier New"/>
                <w:color w:val="94A3B8"/>
                <w:sz w:val="16"/>
                <w:szCs w:val="16"/>
              </w:rPr>
              <w:t xml:space="preserve">POSTAL_BROADCAST_SMTP_USER=</w:t>
            </w:r>
          </w:p>
          <w:p>
            <w:pPr>
              <w:spacing w:after="0" w:before="0"/>
            </w:pPr>
            <w:r>
              <w:rPr>
                <w:rFonts w:ascii="Courier New" w:cs="Courier New" w:eastAsia="Courier New" w:hAnsi="Courier New"/>
                <w:color w:val="94A3B8"/>
                <w:sz w:val="16"/>
                <w:szCs w:val="16"/>
              </w:rPr>
              <w:t xml:space="preserve">POSTAL_BROADCAST_SMTP_PASS=</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Postal Pool — SMB Campaign</w:t>
            </w:r>
          </w:p>
          <w:p>
            <w:pPr>
              <w:spacing w:after="0" w:before="0"/>
            </w:pPr>
            <w:r>
              <w:rPr>
                <w:rFonts w:ascii="Courier New" w:cs="Courier New" w:eastAsia="Courier New" w:hAnsi="Courier New"/>
                <w:color w:val="94A3B8"/>
                <w:sz w:val="16"/>
                <w:szCs w:val="16"/>
              </w:rPr>
              <w:t xml:space="preserve">POSTAL_SMB_CAMPAIGN_API_URL=https://postal.fibonacco.com</w:t>
            </w:r>
          </w:p>
          <w:p>
            <w:pPr>
              <w:spacing w:after="0" w:before="0"/>
            </w:pPr>
            <w:r>
              <w:rPr>
                <w:rFonts w:ascii="Courier New" w:cs="Courier New" w:eastAsia="Courier New" w:hAnsi="Courier New"/>
                <w:color w:val="94A3B8"/>
                <w:sz w:val="16"/>
                <w:szCs w:val="16"/>
              </w:rPr>
              <w:t xml:space="preserve">POSTAL_SMB_CAMPAIGN_API_KEY=</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Webhook security</w:t>
            </w:r>
          </w:p>
          <w:p>
            <w:pPr>
              <w:spacing w:after="0" w:before="0"/>
            </w:pPr>
            <w:r>
              <w:rPr>
                <w:rFonts w:ascii="Courier New" w:cs="Courier New" w:eastAsia="Courier New" w:hAnsi="Courier New"/>
                <w:color w:val="94A3B8"/>
                <w:sz w:val="16"/>
                <w:szCs w:val="16"/>
              </w:rPr>
              <w:t xml:space="preserve">POSTAL_WEBHOOK_SIGNING_KEY=</w:t>
            </w:r>
          </w:p>
          <w:p>
            <w:pPr>
              <w:spacing w:after="0" w:before="0"/>
            </w:pPr>
            <w:r>
              <w:rPr>
                <w:rFonts w:ascii="Courier New" w:cs="Courier New" w:eastAsia="Courier New" w:hAnsi="Courier New"/>
                <w:color w:val="94A3B8"/>
                <w:sz w:val="16"/>
                <w:szCs w:val="16"/>
              </w:rPr>
              <w:t xml:space="preserve"/>
            </w:r>
          </w:p>
          <w:p>
            <w:pPr>
              <w:spacing w:after="0" w:before="0"/>
            </w:pPr>
            <w:r>
              <w:rPr>
                <w:rFonts w:ascii="Courier New" w:cs="Courier New" w:eastAsia="Courier New" w:hAnsi="Courier New"/>
                <w:color w:val="94A3B8"/>
                <w:sz w:val="16"/>
                <w:szCs w:val="16"/>
              </w:rPr>
              <w:t xml:space="preserve"># Rate limiting</w:t>
            </w:r>
          </w:p>
          <w:p>
            <w:pPr>
              <w:spacing w:after="0" w:before="0"/>
            </w:pPr>
            <w:r>
              <w:rPr>
                <w:rFonts w:ascii="Courier New" w:cs="Courier New" w:eastAsia="Courier New" w:hAnsi="Courier New"/>
                <w:color w:val="94A3B8"/>
                <w:sz w:val="16"/>
                <w:szCs w:val="16"/>
              </w:rPr>
              <w:t xml:space="preserve">EMAIL_RATE_TRANSACTIONAL_PER_MINUTE=500</w:t>
            </w:r>
          </w:p>
          <w:p>
            <w:pPr>
              <w:spacing w:after="0" w:before="0"/>
            </w:pPr>
            <w:r>
              <w:rPr>
                <w:rFonts w:ascii="Courier New" w:cs="Courier New" w:eastAsia="Courier New" w:hAnsi="Courier New"/>
                <w:color w:val="94A3B8"/>
                <w:sz w:val="16"/>
                <w:szCs w:val="16"/>
              </w:rPr>
              <w:t xml:space="preserve">EMAIL_RATE_BROADCAST_PER_MINUTE=2000</w:t>
            </w:r>
          </w:p>
          <w:p>
            <w:pPr>
              <w:spacing w:after="0" w:before="0"/>
            </w:pPr>
            <w:r>
              <w:rPr>
                <w:rFonts w:ascii="Courier New" w:cs="Courier New" w:eastAsia="Courier New" w:hAnsi="Courier New"/>
                <w:color w:val="94A3B8"/>
                <w:sz w:val="16"/>
                <w:szCs w:val="16"/>
              </w:rPr>
              <w:t xml:space="preserve">EMAIL_RATE_SMB_PER_MINUTE=1000</w:t>
            </w:r>
          </w:p>
        </w:tc>
      </w:tr>
    </w:tbl>
    <w:p>
      <w:pPr>
        <w:spacing w:after="20" w:before="20"/>
      </w:pPr>
      <w:r>
        <w:rPr>
          <w:sz w:val="18"/>
          <w:szCs w:val="18"/>
        </w:rPr>
        <w:t xml:space="preserve"/>
      </w:r>
    </w:p>
    <w:p>
      <w:pPr>
        <w:pBdr>
          <w:bottom w:val="single" w:color="CBD5E1" w:sz="4"/>
        </w:pBdr>
        <w:spacing w:after="160" w:before="160"/>
      </w:pPr>
      <w:r>
        <w:rPr>
          <w:sz w:val="4"/>
          <w:szCs w:val="4"/>
        </w:rPr>
        <w:t xml:space="preserve"/>
      </w:r>
    </w:p>
    <w:tbl>
      <w:tblPr>
        <w:tblW w:type="dxa" w:w="9360"/>
        <w:tblBorders>
          <w:top w:val="single" w:color="1B3A5C" w:sz="1"/>
          <w:left w:val="single" w:color="1B3A5C" w:sz="1"/>
          <w:bottom w:val="single" w:color="1B3A5C" w:sz="1"/>
          <w:right w:val="single" w:color="1B3A5C" w:sz="1"/>
          <w:insideH w:val="single" w:color="auto" w:sz="4"/>
          <w:insideV w:val="single" w:color="auto" w:sz="4"/>
        </w:tblBorders>
      </w:tblPr>
      <w:tblGrid>
        <w:gridCol w:w="100"/>
      </w:tblGrid>
      <w:tr>
        <w:tc>
          <w:tcPr>
            <w:tcBorders>
              <w:top w:val="single" w:color="1B3A5C" w:sz="1"/>
              <w:left w:val="single" w:color="1B3A5C" w:sz="1"/>
              <w:bottom w:val="single" w:color="1B3A5C" w:sz="1"/>
              <w:right w:val="single" w:color="1B3A5C" w:sz="1"/>
            </w:tcBorders>
            <w:shd w:fill="1B3A5C" w:val="clear"/>
            <w:tcMar>
              <w:top w:type="dxa" w:w="120"/>
              <w:left w:type="dxa" w:w="200"/>
              <w:bottom w:type="dxa" w:w="120"/>
              <w:right w:type="dxa" w:w="200"/>
            </w:tcMar>
          </w:tcPr>
          <w:p>
            <w:r>
              <w:rPr>
                <w:rFonts w:ascii="Arial" w:cs="Arial" w:eastAsia="Arial" w:hAnsi="Arial"/>
                <w:b/>
                <w:bCs/>
                <w:color w:val="FFFFFF"/>
                <w:sz w:val="24"/>
                <w:szCs w:val="24"/>
              </w:rPr>
              <w:t xml:space="preserve">SECTION 10 — IMPLEMENTATION ORDER</w:t>
            </w:r>
          </w:p>
        </w:tc>
      </w:tr>
    </w:tbl>
    <w:p>
      <w:pPr>
        <w:spacing w:after="20" w:before="20"/>
      </w:pPr>
      <w:r>
        <w:rPr>
          <w:sz w:val="18"/>
          <w:szCs w:val="18"/>
        </w:rPr>
        <w:t xml:space="preserve"/>
      </w:r>
    </w:p>
    <w:p>
      <w:pPr>
        <w:spacing w:after="80" w:before="60"/>
      </w:pPr>
      <w:r>
        <w:rPr>
          <w:rFonts w:ascii="Arial" w:cs="Arial" w:eastAsia="Arial" w:hAnsi="Arial"/>
          <w:color w:val="0F172A"/>
          <w:sz w:val="18"/>
          <w:szCs w:val="18"/>
        </w:rPr>
        <w:t xml:space="preserve">Follow this sequence. Do not skip ahead.</w:t>
      </w:r>
    </w:p>
    <w:p>
      <w:pPr>
        <w:spacing w:after="20" w:before="20"/>
      </w:pPr>
      <w:r>
        <w:rPr>
          <w:sz w:val="18"/>
          <w:szCs w:val="18"/>
        </w:rPr>
        <w:t xml:space="preserve"/>
      </w:r>
    </w:p>
    <w:p>
      <w:pPr>
        <w:pStyle w:val="ListParagraph"/>
        <w:numPr>
          <w:ilvl w:val="0"/>
          <w:numId w:val="3"/>
        </w:numPr>
        <w:spacing w:after="40" w:before="40"/>
      </w:pPr>
      <w:r>
        <w:rPr>
          <w:rFonts w:ascii="Arial" w:cs="Arial" w:eastAsia="Arial" w:hAnsi="Arial"/>
          <w:color w:val="0F172A"/>
          <w:sz w:val="18"/>
          <w:szCs w:val="18"/>
        </w:rPr>
        <w:t xml:space="preserve">Migrations: create all 5 tables in order (clients → senders → pools → messages → suppressions)</w:t>
      </w:r>
    </w:p>
    <w:p>
      <w:pPr>
        <w:pStyle w:val="ListParagraph"/>
        <w:numPr>
          <w:ilvl w:val="0"/>
          <w:numId w:val="3"/>
        </w:numPr>
        <w:spacing w:after="40" w:before="40"/>
      </w:pPr>
      <w:r>
        <w:rPr>
          <w:rFonts w:ascii="Arial" w:cs="Arial" w:eastAsia="Arial" w:hAnsi="Arial"/>
          <w:color w:val="0F172A"/>
          <w:sz w:val="18"/>
          <w:szCs w:val="18"/>
        </w:rPr>
        <w:t xml:space="preserve">Models + Enums: EmailClient, EmailSender, EmailPool, EmailMessage, EmailSuppression; EmailClass enum, EmailStatus enum, PoolType enum</w:t>
      </w:r>
    </w:p>
    <w:p>
      <w:pPr>
        <w:pStyle w:val="ListParagraph"/>
        <w:numPr>
          <w:ilvl w:val="0"/>
          <w:numId w:val="3"/>
        </w:numPr>
        <w:spacing w:after="40" w:before="40"/>
      </w:pPr>
      <w:r>
        <w:rPr>
          <w:rFonts w:ascii="Arial" w:cs="Arial" w:eastAsia="Arial" w:hAnsi="Arial"/>
          <w:color w:val="0F172A"/>
          <w:sz w:val="18"/>
          <w:szCs w:val="18"/>
        </w:rPr>
        <w:t xml:space="preserve">Seeders: seed the 3 EmailPool records (transactional, broadcast, smb_campaign) from env vars; seed one EmailClient for 'multisite' and one for 'command-center'</w:t>
      </w:r>
    </w:p>
    <w:p>
      <w:pPr>
        <w:pStyle w:val="ListParagraph"/>
        <w:numPr>
          <w:ilvl w:val="0"/>
          <w:numId w:val="3"/>
        </w:numPr>
        <w:spacing w:after="40" w:before="40"/>
      </w:pPr>
      <w:r>
        <w:rPr>
          <w:rFonts w:ascii="Arial" w:cs="Arial" w:eastAsia="Arial" w:hAnsi="Arial"/>
          <w:color w:val="0F172A"/>
          <w:sz w:val="18"/>
          <w:szCs w:val="18"/>
        </w:rPr>
        <w:t xml:space="preserve">AuthenticateEmailClient middleware: hash incoming bearer token, find client, attach to request</w:t>
      </w:r>
    </w:p>
    <w:p>
      <w:pPr>
        <w:pStyle w:val="ListParagraph"/>
        <w:numPr>
          <w:ilvl w:val="0"/>
          <w:numId w:val="3"/>
        </w:numPr>
        <w:spacing w:after="40" w:before="40"/>
      </w:pPr>
      <w:r>
        <w:rPr>
          <w:rFonts w:ascii="Arial" w:cs="Arial" w:eastAsia="Arial" w:hAnsi="Arial"/>
          <w:color w:val="0F172A"/>
          <w:sz w:val="18"/>
          <w:szCs w:val="18"/>
        </w:rPr>
        <w:t xml:space="preserve">SuppressionService: isSuppressed(), addSuppression(), removeSuppression()</w:t>
      </w:r>
    </w:p>
    <w:p>
      <w:pPr>
        <w:pStyle w:val="ListParagraph"/>
        <w:numPr>
          <w:ilvl w:val="0"/>
          <w:numId w:val="3"/>
        </w:numPr>
        <w:spacing w:after="40" w:before="40"/>
      </w:pPr>
      <w:r>
        <w:rPr>
          <w:rFonts w:ascii="Arial" w:cs="Arial" w:eastAsia="Arial" w:hAnsi="Arial"/>
          <w:color w:val="0F172A"/>
          <w:sz w:val="18"/>
          <w:szCs w:val="18"/>
        </w:rPr>
        <w:t xml:space="preserve">PostalService: send() method using HTTP API</w:t>
      </w:r>
    </w:p>
    <w:p>
      <w:pPr>
        <w:pStyle w:val="ListParagraph"/>
        <w:numPr>
          <w:ilvl w:val="0"/>
          <w:numId w:val="3"/>
        </w:numPr>
        <w:spacing w:after="40" w:before="40"/>
      </w:pPr>
      <w:r>
        <w:rPr>
          <w:rFonts w:ascii="Arial" w:cs="Arial" w:eastAsia="Arial" w:hAnsi="Arial"/>
          <w:color w:val="0F172A"/>
          <w:sz w:val="18"/>
          <w:szCs w:val="18"/>
        </w:rPr>
        <w:t xml:space="preserve">EmailDispatchService: full 8-step pipeline described in 4.5</w:t>
      </w:r>
    </w:p>
    <w:p>
      <w:pPr>
        <w:pStyle w:val="ListParagraph"/>
        <w:numPr>
          <w:ilvl w:val="0"/>
          <w:numId w:val="3"/>
        </w:numPr>
        <w:spacing w:after="40" w:before="40"/>
      </w:pPr>
      <w:r>
        <w:rPr>
          <w:rFonts w:ascii="Arial" w:cs="Arial" w:eastAsia="Arial" w:hAnsi="Arial"/>
          <w:color w:val="0F172A"/>
          <w:sz w:val="18"/>
          <w:szCs w:val="18"/>
        </w:rPr>
        <w:t xml:space="preserve">DispatchEmailJob: dispatch to correct queue based on email_class</w:t>
      </w:r>
    </w:p>
    <w:p>
      <w:pPr>
        <w:pStyle w:val="ListParagraph"/>
        <w:numPr>
          <w:ilvl w:val="0"/>
          <w:numId w:val="3"/>
        </w:numPr>
        <w:spacing w:after="40" w:before="40"/>
      </w:pPr>
      <w:r>
        <w:rPr>
          <w:rFonts w:ascii="Arial" w:cs="Arial" w:eastAsia="Arial" w:hAnsi="Arial"/>
          <w:color w:val="0F172A"/>
          <w:sz w:val="18"/>
          <w:szCs w:val="18"/>
        </w:rPr>
        <w:t xml:space="preserve">EmailSendController: POST /send and POST /batch</w:t>
      </w:r>
    </w:p>
    <w:p>
      <w:pPr>
        <w:pStyle w:val="ListParagraph"/>
        <w:numPr>
          <w:ilvl w:val="0"/>
          <w:numId w:val="3"/>
        </w:numPr>
        <w:spacing w:after="40" w:before="40"/>
      </w:pPr>
      <w:r>
        <w:rPr>
          <w:rFonts w:ascii="Arial" w:cs="Arial" w:eastAsia="Arial" w:hAnsi="Arial"/>
          <w:color w:val="0F172A"/>
          <w:sz w:val="18"/>
          <w:szCs w:val="18"/>
        </w:rPr>
        <w:t xml:space="preserve">SuppressionController: GET/POST/DELETE endpoints</w:t>
      </w:r>
    </w:p>
    <w:p>
      <w:pPr>
        <w:pStyle w:val="ListParagraph"/>
        <w:numPr>
          <w:ilvl w:val="0"/>
          <w:numId w:val="3"/>
        </w:numPr>
        <w:spacing w:after="40" w:before="40"/>
      </w:pPr>
      <w:r>
        <w:rPr>
          <w:rFonts w:ascii="Arial" w:cs="Arial" w:eastAsia="Arial" w:hAnsi="Arial"/>
          <w:color w:val="0F172A"/>
          <w:sz w:val="18"/>
          <w:szCs w:val="18"/>
        </w:rPr>
        <w:t xml:space="preserve">WebhookController: Postal event ingestion with signature verification</w:t>
      </w:r>
    </w:p>
    <w:p>
      <w:pPr>
        <w:pStyle w:val="ListParagraph"/>
        <w:numPr>
          <w:ilvl w:val="0"/>
          <w:numId w:val="3"/>
        </w:numPr>
        <w:spacing w:after="40" w:before="40"/>
      </w:pPr>
      <w:r>
        <w:rPr>
          <w:rFonts w:ascii="Arial" w:cs="Arial" w:eastAsia="Arial" w:hAnsi="Arial"/>
          <w:color w:val="0F172A"/>
          <w:sz w:val="18"/>
          <w:szCs w:val="18"/>
        </w:rPr>
        <w:t xml:space="preserve">BounceHandlerService: hard/soft/complaint rules</w:t>
      </w:r>
    </w:p>
    <w:p>
      <w:pPr>
        <w:pStyle w:val="ListParagraph"/>
        <w:numPr>
          <w:ilvl w:val="0"/>
          <w:numId w:val="3"/>
        </w:numPr>
        <w:spacing w:after="40" w:before="40"/>
      </w:pPr>
      <w:r>
        <w:rPr>
          <w:rFonts w:ascii="Arial" w:cs="Arial" w:eastAsia="Arial" w:hAnsi="Arial"/>
          <w:color w:val="0F172A"/>
          <w:sz w:val="18"/>
          <w:szCs w:val="18"/>
        </w:rPr>
        <w:t xml:space="preserve">MetricsController: summary and community endpoints</w:t>
      </w:r>
    </w:p>
    <w:p>
      <w:pPr>
        <w:pStyle w:val="ListParagraph"/>
        <w:numPr>
          <w:ilvl w:val="0"/>
          <w:numId w:val="3"/>
        </w:numPr>
        <w:spacing w:after="40" w:before="40"/>
      </w:pPr>
      <w:r>
        <w:rPr>
          <w:rFonts w:ascii="Arial" w:cs="Arial" w:eastAsia="Arial" w:hAnsi="Arial"/>
          <w:color w:val="0F172A"/>
          <w:sz w:val="18"/>
          <w:szCs w:val="18"/>
        </w:rPr>
        <w:t xml:space="preserve">SenderController: list and register</w:t>
      </w:r>
    </w:p>
    <w:p>
      <w:pPr>
        <w:pStyle w:val="ListParagraph"/>
        <w:numPr>
          <w:ilvl w:val="0"/>
          <w:numId w:val="3"/>
        </w:numPr>
        <w:spacing w:after="40" w:before="40"/>
      </w:pPr>
      <w:r>
        <w:rPr>
          <w:rFonts w:ascii="Arial" w:cs="Arial" w:eastAsia="Arial" w:hAnsi="Arial"/>
          <w:color w:val="0F172A"/>
          <w:sz w:val="18"/>
          <w:szCs w:val="18"/>
        </w:rPr>
        <w:t xml:space="preserve">Feature tests: one test per endpoint covering happy path + suppressed address + invalid auth</w:t>
      </w:r>
    </w:p>
    <w:p>
      <w:pPr>
        <w:spacing w:after="20" w:before="20"/>
      </w:pPr>
      <w:r>
        <w:rPr>
          <w:sz w:val="18"/>
          <w:szCs w:val="18"/>
        </w:rPr>
        <w:t xml:space="preserve"/>
      </w:r>
    </w:p>
    <w:tbl>
      <w:tblPr>
        <w:tblW w:type="dxa" w:w="9360"/>
        <w:tblBorders>
          <w:top w:val="single" w:color="16A34A" w:sz="1"/>
          <w:left w:val="single" w:color="16A34A" w:sz="12"/>
          <w:bottom w:val="single" w:color="16A34A" w:sz="1"/>
          <w:right w:val="single" w:color="16A34A" w:sz="1"/>
          <w:insideH w:val="single" w:color="auto" w:sz="4"/>
          <w:insideV w:val="single" w:color="auto" w:sz="4"/>
        </w:tblBorders>
      </w:tblPr>
      <w:tblGrid>
        <w:gridCol w:w="100"/>
      </w:tblGrid>
      <w:tr>
        <w:tc>
          <w:tcPr>
            <w:tcBorders>
              <w:top w:val="single" w:color="16A34A" w:sz="1"/>
              <w:left w:val="single" w:color="16A34A" w:sz="12"/>
              <w:bottom w:val="single" w:color="16A34A" w:sz="1"/>
              <w:right w:val="single" w:color="16A34A" w:sz="1"/>
            </w:tcBorders>
            <w:shd w:fill="DCFCE7" w:val="clear"/>
            <w:tcMar>
              <w:top w:type="dxa" w:w="120"/>
              <w:left w:type="dxa" w:w="180"/>
              <w:bottom w:type="dxa" w:w="120"/>
              <w:right w:type="dxa" w:w="180"/>
            </w:tcMar>
          </w:tcPr>
          <w:p>
            <w:pPr>
              <w:spacing w:after="60" w:before="0"/>
            </w:pPr>
            <w:r>
              <w:rPr>
                <w:rFonts w:ascii="Arial" w:cs="Arial" w:eastAsia="Arial" w:hAnsi="Arial"/>
                <w:b/>
                <w:bCs/>
                <w:color w:val="16A34A"/>
                <w:sz w:val="18"/>
                <w:szCs w:val="18"/>
              </w:rPr>
              <w:t xml:space="preserve">Completion Criteria</w:t>
            </w:r>
          </w:p>
          <w:p>
            <w:pPr>
              <w:spacing w:after="20" w:before="20"/>
            </w:pPr>
            <w:r>
              <w:rPr>
                <w:rFonts w:ascii="Arial" w:cs="Arial" w:eastAsia="Arial" w:hAnsi="Arial"/>
                <w:color w:val="0F172A"/>
                <w:sz w:val="17"/>
                <w:szCs w:val="17"/>
              </w:rPr>
              <w:t xml:space="preserve">✓  All 5 tables migrate cleanly on fresh database</w:t>
            </w:r>
          </w:p>
          <w:p>
            <w:pPr>
              <w:spacing w:after="20" w:before="20"/>
            </w:pPr>
            <w:r>
              <w:rPr>
                <w:rFonts w:ascii="Arial" w:cs="Arial" w:eastAsia="Arial" w:hAnsi="Arial"/>
                <w:color w:val="0F172A"/>
                <w:sz w:val="17"/>
                <w:szCs w:val="17"/>
              </w:rPr>
              <w:t xml:space="preserve">✓  POST /send with a transactional class email dispatches to email-transactional queue</w:t>
            </w:r>
          </w:p>
          <w:p>
            <w:pPr>
              <w:spacing w:after="20" w:before="20"/>
            </w:pPr>
            <w:r>
              <w:rPr>
                <w:rFonts w:ascii="Arial" w:cs="Arial" w:eastAsia="Arial" w:hAnsi="Arial"/>
                <w:color w:val="0F172A"/>
                <w:sz w:val="17"/>
                <w:szCs w:val="17"/>
              </w:rPr>
              <w:t xml:space="preserve">✓  POST /send to a suppressed address returns {status: "suppressed"} without queuing</w:t>
            </w:r>
          </w:p>
          <w:p>
            <w:pPr>
              <w:spacing w:after="20" w:before="20"/>
            </w:pPr>
            <w:r>
              <w:rPr>
                <w:rFonts w:ascii="Arial" w:cs="Arial" w:eastAsia="Arial" w:hAnsi="Arial"/>
                <w:color w:val="0F172A"/>
                <w:sz w:val="17"/>
                <w:szCs w:val="17"/>
              </w:rPr>
              <w:t xml:space="preserve">✓  POST /batch with 10 messages dispatches 10 jobs</w:t>
            </w:r>
          </w:p>
          <w:p>
            <w:pPr>
              <w:spacing w:after="20" w:before="20"/>
            </w:pPr>
            <w:r>
              <w:rPr>
                <w:rFonts w:ascii="Arial" w:cs="Arial" w:eastAsia="Arial" w:hAnsi="Arial"/>
                <w:color w:val="0F172A"/>
                <w:sz w:val="17"/>
                <w:szCs w:val="17"/>
              </w:rPr>
              <w:t xml:space="preserve">✓  Postal webhook for hard bounce adds address to email_suppressions</w:t>
            </w:r>
          </w:p>
          <w:p>
            <w:pPr>
              <w:spacing w:after="20" w:before="20"/>
            </w:pPr>
            <w:r>
              <w:rPr>
                <w:rFonts w:ascii="Arial" w:cs="Arial" w:eastAsia="Arial" w:hAnsi="Arial"/>
                <w:color w:val="0F172A"/>
                <w:sz w:val="17"/>
                <w:szCs w:val="17"/>
              </w:rPr>
              <w:t xml:space="preserve">✓  Subsequent send to bounced address returns suppressed without hitting Postal</w:t>
            </w:r>
          </w:p>
          <w:p>
            <w:pPr>
              <w:spacing w:after="20" w:before="20"/>
            </w:pPr>
            <w:r>
              <w:rPr>
                <w:rFonts w:ascii="Arial" w:cs="Arial" w:eastAsia="Arial" w:hAnsi="Arial"/>
                <w:color w:val="0F172A"/>
                <w:sz w:val="17"/>
                <w:szCs w:val="17"/>
              </w:rPr>
              <w:t xml:space="preserve">✓  All endpoints return 401 without valid bearer token</w:t>
            </w:r>
          </w:p>
          <w:p>
            <w:pPr>
              <w:spacing w:after="20" w:before="20"/>
            </w:pPr>
            <w:r>
              <w:rPr>
                <w:rFonts w:ascii="Arial" w:cs="Arial" w:eastAsia="Arial" w:hAnsi="Arial"/>
                <w:color w:val="0F172A"/>
                <w:sz w:val="17"/>
                <w:szCs w:val="17"/>
              </w:rPr>
              <w:t xml:space="preserve">✓  Metrics summary returns correct counts from seeded test 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pPr>
    <w:r>
      <w:rPr>
        <w:rFonts w:ascii="Arial" w:cs="Arial" w:eastAsia="Arial" w:hAnsi="Arial"/>
        <w:color w:val="475569"/>
        <w:sz w:val="16"/>
        <w:szCs w:val="16"/>
      </w:rPr>
      <w:t xml:space="preserve">Fibonacco Holdings  •  Confidential</w:t>
    </w:r>
    <w:r>
      <w:rPr>
        <w:rFonts w:ascii="Arial" w:cs="Arial" w:eastAsia="Arial" w:hAnsi="Arial"/>
        <w:color w:val="475569"/>
        <w:sz w:val="16"/>
        <w:szCs w:val="16"/>
      </w:rPr>
      <w:t xml:space="preserve">	Page </w:t>
    </w:r>
    <w:r>
      <w:rPr>
        <w:rFonts w:ascii="Arial" w:cs="Arial" w:eastAsia="Arial" w:hAnsi="Arial"/>
        <w:color w:val="47556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026"/>
      </w:tabs>
    </w:pPr>
    <w:r>
      <w:rPr>
        <w:rFonts w:ascii="Arial" w:cs="Arial" w:eastAsia="Arial" w:hAnsi="Arial"/>
        <w:color w:val="475569"/>
        <w:sz w:val="16"/>
        <w:szCs w:val="16"/>
      </w:rPr>
      <w:t xml:space="preserve">FIBONACCO COMMAND CENTER  •  EMAIL PLATFORM BACKEND</w:t>
    </w:r>
    <w:r>
      <w:rPr>
        <w:rFonts w:ascii="Arial" w:cs="Arial" w:eastAsia="Arial" w:hAnsi="Arial"/>
        <w:color w:val="475569"/>
        <w:sz w:val="16"/>
        <w:szCs w:val="16"/>
      </w:rPr>
      <w:t xml:space="preserve">	Cursor / Claude Code Instruction Set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2026-03-05T20:50:21.525Z</dcterms:created>
  <dcterms:modified xsi:type="dcterms:W3CDTF">2026-03-05T20:50:21.526Z</dcterms:modified>
</cp:coreProperties>
</file>

<file path=docProps/custom.xml><?xml version="1.0" encoding="utf-8"?>
<Properties xmlns="http://schemas.openxmlformats.org/officeDocument/2006/custom-properties" xmlns:vt="http://schemas.openxmlformats.org/officeDocument/2006/docPropsVTypes"/>
</file>