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下肢</w:t>
      </w:r>
    </w:p>
    <w:p>
      <w:pPr>
        <w:numPr>
          <w:ilvl w:val="0"/>
          <w:numId w:val="1001"/>
        </w:numPr>
      </w:pPr>
      <w:r>
        <w:t xml:space="preserve">上肢</w:t>
      </w:r>
    </w:p>
    <w:p>
      <w:pPr>
        <w:numPr>
          <w:ilvl w:val="0"/>
          <w:numId w:val="1001"/>
        </w:numPr>
      </w:pPr>
      <w:r>
        <w:t xml:space="preserve">灵活</w:t>
      </w:r>
    </w:p>
    <w:p>
      <w:pPr>
        <w:numPr>
          <w:ilvl w:val="0"/>
          <w:numId w:val="1001"/>
        </w:numPr>
      </w:pPr>
      <w:r>
        <w:t xml:space="preserve">冲刺</w:t>
      </w:r>
    </w:p>
    <w:p>
      <w:pPr>
        <w:numPr>
          <w:ilvl w:val="0"/>
          <w:numId w:val="1001"/>
        </w:numPr>
      </w:pPr>
      <w:r>
        <w:t xml:space="preserve">有氧</w:t>
      </w:r>
    </w:p>
    <w:bookmarkStart w:id="25" w:name="层次分析法"/>
    <w:p>
      <w:pPr>
        <w:pStyle w:val="Heading2"/>
      </w:pPr>
      <w:r>
        <w:t xml:space="preserve">层次分析法</w:t>
      </w:r>
    </w:p>
    <w:bookmarkStart w:id="20" w:name="模型的建立和求解"/>
    <w:p>
      <w:pPr>
        <w:pStyle w:val="Heading4"/>
      </w:pPr>
      <w:r>
        <w:t xml:space="preserve">模型的建立和求解</w:t>
      </w:r>
    </w:p>
    <w:p>
      <w:pPr>
        <w:pStyle w:val="FirstParagraph"/>
      </w:pPr>
      <w:r>
        <w:t xml:space="preserve">1，建立层次结构图</w:t>
      </w:r>
    </w:p>
    <w:p>
      <w:pPr>
        <w:pStyle w:val="BodyText"/>
      </w:pPr>
      <w:r>
        <w:t xml:space="preserve">第一层为目标层：选拔优秀的足球前锋、中场、后卫、守门员</w:t>
      </w:r>
    </w:p>
    <w:p>
      <w:pPr>
        <w:pStyle w:val="BodyText"/>
      </w:pPr>
      <w:r>
        <w:t xml:space="preserve">第二层为准则层，通过题目所给的六个项目对应的五种身体素质，作为选拔运动员的五个因素</w:t>
      </w:r>
    </w:p>
    <w:p>
      <w:pPr>
        <w:pStyle w:val="BodyText"/>
      </w:pPr>
      <w:r>
        <w:t xml:space="preserve">第三层为方案层：参选的n名队员</w:t>
      </w:r>
    </w:p>
    <w:p>
      <w:pPr>
        <w:pStyle w:val="BodyText"/>
      </w:pPr>
      <w:r>
        <w:t xml:space="preserve">2，确定准则层对目标层的权重向量</w:t>
      </w:r>
    </w:p>
    <w:p>
      <w:pPr>
        <w:pStyle w:val="BodyText"/>
      </w:pPr>
      <w:r>
        <w:t xml:space="preserve">以前锋为例</w:t>
      </w:r>
    </w:p>
    <w:p>
      <w:pPr>
        <w:pStyle w:val="BodyText"/>
      </w:pPr>
      <w:r>
        <w:t xml:space="preserve">根据假设，构造准则层C对目标层O的两两比较矩阵如下：、</w:t>
      </w:r>
    </w:p>
    <w:p>
      <w:pPr>
        <w:pStyle w:val="BodyText"/>
      </w:pPr>
      <w:r>
        <w:t xml:space="preserve">A=[[1, 4, 2, 1 / 2, 3],</w:t>
      </w:r>
      <w:r>
        <w:br/>
      </w:r>
      <w:r>
        <w:t xml:space="preserve"> </w:t>
      </w:r>
      <w:r>
        <w:t xml:space="preserve">[1 / 4, 1, 1 / 3, 1 / 5, 1 / 2],</w:t>
      </w:r>
      <w:r>
        <w:br/>
      </w:r>
      <w:r>
        <w:t xml:space="preserve"> </w:t>
      </w:r>
      <w:r>
        <w:t xml:space="preserve">[1 / 2, 3, 1, 1 / 3, 2],</w:t>
      </w:r>
      <w:r>
        <w:br/>
      </w:r>
      <w:r>
        <w:t xml:space="preserve"> </w:t>
      </w:r>
      <w:r>
        <w:t xml:space="preserve">[2, 5, 3, 1, 4],</w:t>
      </w:r>
      <w:r>
        <w:br/>
      </w:r>
      <w:r>
        <w:t xml:space="preserve"> </w:t>
      </w:r>
      <w:r>
        <w:t xml:space="preserve">[1 / 3, 2, 1 / 2, 1 / 4, 1]</w:t>
      </w:r>
      <w:r>
        <w:br/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这是一个5阶互反矩阵，用Matlab求出A的归一化特征向量为</w:t>
      </w:r>
      <m:oMath>
        <m:r>
          <m:t>w</m:t>
        </m:r>
        <m:r>
          <m:rPr>
            <m:sty m:val="p"/>
          </m:rPr>
          <m:t>=</m:t>
        </m:r>
      </m:oMath>
    </w:p>
    <w:p>
      <w:pPr>
        <w:pStyle w:val="BodyText"/>
      </w:pPr>
      <w:r>
        <w:t xml:space="preserve"> </w:t>
      </w:r>
      <w:r>
        <w:t xml:space="preserve">0.2625</w:t>
      </w:r>
      <w:r>
        <w:br/>
      </w:r>
      <w:r>
        <w:t xml:space="preserve"> </w:t>
      </w:r>
      <w:r>
        <w:t xml:space="preserve">0.0618</w:t>
      </w:r>
      <w:r>
        <w:br/>
      </w:r>
      <w:r>
        <w:t xml:space="preserve"> </w:t>
      </w:r>
      <w:r>
        <w:t xml:space="preserve">0.1599</w:t>
      </w:r>
      <w:r>
        <w:br/>
      </w:r>
      <w:r>
        <w:t xml:space="preserve"> </w:t>
      </w:r>
      <w:r>
        <w:t xml:space="preserve">0.4185</w:t>
      </w:r>
      <w:r>
        <w:br/>
      </w:r>
      <w:r>
        <w:t xml:space="preserve"> </w:t>
      </w:r>
      <w:r>
        <w:t xml:space="preserve">0.0973</w:t>
      </w:r>
    </w:p>
    <w:p>
      <w:pPr>
        <w:pStyle w:val="BodyText"/>
      </w:pPr>
      <w:r>
        <w:t xml:space="preserve">此矩阵的一致性可以接受!</w:t>
      </w:r>
      <w:r>
        <w:br/>
      </w:r>
      <w:r>
        <w:t xml:space="preserve">一致性指标 CI = 0.0170</w:t>
      </w:r>
    </w:p>
    <w:p>
      <w:pPr>
        <w:pStyle w:val="BodyText"/>
      </w:pPr>
      <w:r>
        <w:t xml:space="preserve">一致性比率 CR = 0.0152</w:t>
      </w:r>
    </w:p>
    <w:p>
      <w:pPr>
        <w:pStyle w:val="BodyText"/>
      </w:pPr>
      <w:r>
        <w:t xml:space="preserve">通过了一致性检验，所以</w:t>
      </w:r>
      <m:oMath>
        <m:r>
          <m:t>w</m:t>
        </m:r>
      </m:oMath>
      <w:r>
        <w:t xml:space="preserve">可以作为准则层对目标层的权重向量。</w:t>
      </w:r>
    </w:p>
    <w:bookmarkEnd w:id="20"/>
    <w:bookmarkStart w:id="21" w:name="前锋"/>
    <w:p>
      <w:pPr>
        <w:pStyle w:val="Heading4"/>
      </w:pPr>
      <w:r>
        <w:t xml:space="preserve">前锋</w:t>
      </w:r>
    </w:p>
    <w:p>
      <w:pPr>
        <w:pStyle w:val="FirstParagraph"/>
      </w:pPr>
      <w:r>
        <w:t xml:space="preserve">A=[[1, 4, 2, 1 / 2, 3],</w:t>
      </w:r>
      <w:r>
        <w:br/>
      </w:r>
      <w:r>
        <w:t xml:space="preserve"> </w:t>
      </w:r>
      <w:r>
        <w:t xml:space="preserve">[1 / 4, 1, 1 / 3, 1 / 5, 1 / 2],</w:t>
      </w:r>
      <w:r>
        <w:br/>
      </w:r>
      <w:r>
        <w:t xml:space="preserve"> </w:t>
      </w:r>
      <w:r>
        <w:t xml:space="preserve">[1 / 2, 3, 1, 1 / 3, 2],</w:t>
      </w:r>
      <w:r>
        <w:br/>
      </w:r>
      <w:r>
        <w:t xml:space="preserve"> </w:t>
      </w:r>
      <w:r>
        <w:t xml:space="preserve">[2, 5, 3, 1, 4],</w:t>
      </w:r>
      <w:r>
        <w:br/>
      </w:r>
      <w:r>
        <w:t xml:space="preserve"> </w:t>
      </w:r>
      <w:r>
        <w:t xml:space="preserve">[1 / 3, 2, 1 / 2, 1 / 4, 1]</w:t>
      </w:r>
      <w:r>
        <w:br/>
      </w:r>
      <w:r>
        <w:t xml:space="preserve"> </w:t>
      </w:r>
      <w:r>
        <w:t xml:space="preserve">]</w:t>
      </w:r>
      <w:r>
        <w:br/>
      </w:r>
      <w:r>
        <w:t xml:space="preserve"> </w:t>
      </w:r>
      <w:r>
        <w:t xml:space="preserve">0.2625</w:t>
      </w:r>
      <w:r>
        <w:br/>
      </w:r>
      <w:r>
        <w:t xml:space="preserve"> </w:t>
      </w:r>
      <w:r>
        <w:t xml:space="preserve">0.0618</w:t>
      </w:r>
      <w:r>
        <w:br/>
      </w:r>
      <w:r>
        <w:t xml:space="preserve"> </w:t>
      </w:r>
      <w:r>
        <w:t xml:space="preserve">0.1599</w:t>
      </w:r>
      <w:r>
        <w:br/>
      </w:r>
      <w:r>
        <w:t xml:space="preserve"> </w:t>
      </w:r>
      <w:r>
        <w:t xml:space="preserve">0.4185</w:t>
      </w:r>
      <w:r>
        <w:br/>
      </w:r>
      <w:r>
        <w:t xml:space="preserve"> </w:t>
      </w:r>
      <w:r>
        <w:t xml:space="preserve">0.0973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p>
            <w:pPr>
              <w:pStyle w:val="Compact"/>
              <w:jc w:val="left"/>
            </w:pPr>
            <w:r>
              <w:t xml:space="preserve">箭头跑 （s）</w:t>
            </w:r>
          </w:p>
        </w:tc>
        <w:tc>
          <w:p>
            <w:pPr>
              <w:pStyle w:val="Compact"/>
              <w:jc w:val="left"/>
            </w:pPr>
            <w:r>
              <w:t xml:space="preserve">30m跑（s）</w:t>
            </w:r>
          </w:p>
        </w:tc>
        <w:tc>
          <w:p>
            <w:pPr>
              <w:pStyle w:val="Compact"/>
              <w:jc w:val="left"/>
            </w:pPr>
            <w:r>
              <w:t xml:space="preserve">引体向上 （次）</w:t>
            </w:r>
          </w:p>
        </w:tc>
        <w:tc>
          <w:p>
            <w:pPr>
              <w:pStyle w:val="Compact"/>
              <w:jc w:val="left"/>
            </w:pPr>
            <w:r>
              <w:t xml:space="preserve">纵跳 （cm）</w:t>
            </w:r>
          </w:p>
        </w:tc>
        <w:tc>
          <w:p>
            <w:pPr>
              <w:pStyle w:val="Compact"/>
              <w:jc w:val="left"/>
            </w:pPr>
            <w:r>
              <w:t xml:space="preserve">立定跳远 （cm）</w:t>
            </w:r>
          </w:p>
        </w:tc>
        <w:tc>
          <w:p>
            <w:pPr>
              <w:pStyle w:val="Compact"/>
              <w:jc w:val="left"/>
            </w:pPr>
            <w:r>
              <w:t xml:space="preserve">YOYO IR2 （m）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权重</w:t>
            </w:r>
          </w:p>
        </w:tc>
        <w:tc>
          <w:p>
            <w:pPr>
              <w:pStyle w:val="Compact"/>
              <w:jc w:val="left"/>
            </w:pPr>
            <w:r>
              <w:t xml:space="preserve">12.67%</w:t>
            </w:r>
          </w:p>
        </w:tc>
        <w:tc>
          <w:p>
            <w:pPr>
              <w:pStyle w:val="Compact"/>
              <w:jc w:val="left"/>
            </w:pPr>
            <w:r>
              <w:t xml:space="preserve">33.15%</w:t>
            </w:r>
          </w:p>
        </w:tc>
        <w:tc>
          <w:p>
            <w:pPr>
              <w:pStyle w:val="Compact"/>
              <w:jc w:val="left"/>
            </w:pPr>
            <w:r>
              <w:t xml:space="preserve">4.90%</w:t>
            </w:r>
          </w:p>
        </w:tc>
        <w:tc>
          <w:p>
            <w:pPr>
              <w:pStyle w:val="Compact"/>
              <w:jc w:val="left"/>
            </w:pPr>
            <w:r>
              <w:t xml:space="preserve">20.79%</w:t>
            </w:r>
          </w:p>
        </w:tc>
        <w:tc>
          <w:p>
            <w:pPr>
              <w:pStyle w:val="Compact"/>
              <w:jc w:val="left"/>
            </w:pPr>
            <w:r>
              <w:t xml:space="preserve">20.79%</w:t>
            </w:r>
          </w:p>
        </w:tc>
        <w:tc>
          <w:p>
            <w:pPr>
              <w:pStyle w:val="Compact"/>
              <w:jc w:val="left"/>
            </w:pPr>
            <w:r>
              <w:t xml:space="preserve">7.71%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此矩阵的一致性可以接受!</w:t>
      </w:r>
      <w:r>
        <w:br/>
      </w:r>
      <w:r>
        <w:t xml:space="preserve">CI=</w:t>
      </w:r>
      <w:r>
        <w:br/>
      </w:r>
      <w:r>
        <w:t xml:space="preserve"> </w:t>
      </w:r>
      <w:r>
        <w:t xml:space="preserve">0.0170</w:t>
      </w:r>
    </w:p>
    <w:p>
      <w:pPr>
        <w:pStyle w:val="BodyText"/>
      </w:pPr>
      <w:r>
        <w:t xml:space="preserve">CR=</w:t>
      </w:r>
      <w:r>
        <w:br/>
      </w:r>
      <w:r>
        <w:t xml:space="preserve"> </w:t>
      </w:r>
      <w:r>
        <w:t xml:space="preserve">0.0152</w:t>
      </w:r>
    </w:p>
    <w:p>
      <w:pPr>
        <w:pStyle w:val="BodyText"/>
      </w:pPr>
    </w:p>
    <w:bookmarkEnd w:id="21"/>
    <w:bookmarkStart w:id="22" w:name="中场"/>
    <w:p>
      <w:pPr>
        <w:pStyle w:val="Heading4"/>
      </w:pPr>
      <w:r>
        <w:t xml:space="preserve">中场</w:t>
      </w:r>
    </w:p>
    <w:p>
      <w:pPr>
        <w:pStyle w:val="FirstParagraph"/>
      </w:pPr>
      <w:r>
        <w:t xml:space="preserve">A=[[1, 2, 1 / 3, 1 / 2, 1 / 4],</w:t>
      </w:r>
      <w:r>
        <w:br/>
      </w:r>
      <w:r>
        <w:t xml:space="preserve"> </w:t>
      </w:r>
      <w:r>
        <w:t xml:space="preserve">[1 / 2, 1, 1 / 4, 1 / 3, 1 / 5],</w:t>
      </w:r>
      <w:r>
        <w:br/>
      </w:r>
      <w:r>
        <w:t xml:space="preserve"> </w:t>
      </w:r>
      <w:r>
        <w:t xml:space="preserve">[3, 4, 1, 2, 1 / 2],</w:t>
      </w:r>
      <w:r>
        <w:br/>
      </w:r>
      <w:r>
        <w:t xml:space="preserve"> </w:t>
      </w:r>
      <w:r>
        <w:t xml:space="preserve">[2, 3, 1 / 2, 1, 1 / 3],</w:t>
      </w:r>
      <w:r>
        <w:br/>
      </w:r>
      <w:r>
        <w:t xml:space="preserve"> </w:t>
      </w:r>
      <w:r>
        <w:t xml:space="preserve">[4, 5, 2, 3, 1]</w:t>
      </w:r>
      <w:r>
        <w:br/>
      </w:r>
      <w:r>
        <w:t xml:space="preserve"> </w:t>
      </w:r>
      <w:r>
        <w:t xml:space="preserve">]</w:t>
      </w:r>
      <w:r>
        <w:br/>
      </w:r>
      <w:r>
        <w:t xml:space="preserve"> </w:t>
      </w:r>
      <w:r>
        <w:t xml:space="preserve">0.0973</w:t>
      </w:r>
      <w:r>
        <w:br/>
      </w:r>
      <w:r>
        <w:t xml:space="preserve"> </w:t>
      </w:r>
      <w:r>
        <w:t xml:space="preserve">0.0618</w:t>
      </w:r>
      <w:r>
        <w:br/>
      </w:r>
      <w:r>
        <w:t xml:space="preserve"> </w:t>
      </w:r>
      <w:r>
        <w:t xml:space="preserve">0.2625</w:t>
      </w:r>
      <w:r>
        <w:br/>
      </w:r>
      <w:r>
        <w:t xml:space="preserve"> </w:t>
      </w:r>
      <w:r>
        <w:t xml:space="preserve">0.1599</w:t>
      </w:r>
      <w:r>
        <w:br/>
      </w:r>
      <w:r>
        <w:t xml:space="preserve"> </w:t>
      </w:r>
      <w:r>
        <w:t xml:space="preserve">0.4185</w:t>
      </w:r>
    </w:p>
    <w:p>
      <w:pPr>
        <w:pStyle w:val="BodyText"/>
      </w:pPr>
      <w:r>
        <w:t xml:space="preserve">此矩阵的一致性可以接受!</w:t>
      </w:r>
      <w:r>
        <w:br/>
      </w:r>
      <w:r>
        <w:t xml:space="preserve">CI=</w:t>
      </w:r>
      <w:r>
        <w:br/>
      </w:r>
      <w:r>
        <w:t xml:space="preserve"> </w:t>
      </w:r>
      <w:r>
        <w:t xml:space="preserve">0.0170</w:t>
      </w:r>
    </w:p>
    <w:p>
      <w:pPr>
        <w:pStyle w:val="BodyText"/>
      </w:pPr>
      <w:r>
        <w:t xml:space="preserve">CR=</w:t>
      </w:r>
      <w:r>
        <w:br/>
      </w:r>
      <w:r>
        <w:t xml:space="preserve"> </w:t>
      </w:r>
      <w:r>
        <w:t xml:space="preserve">0.0152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p>
            <w:pPr>
              <w:pStyle w:val="Compact"/>
              <w:jc w:val="left"/>
            </w:pPr>
            <w:r>
              <w:t xml:space="preserve">箭头跑 （s）</w:t>
            </w:r>
          </w:p>
        </w:tc>
        <w:tc>
          <w:p>
            <w:pPr>
              <w:pStyle w:val="Compact"/>
              <w:jc w:val="left"/>
            </w:pPr>
            <w:r>
              <w:t xml:space="preserve">30m跑（s）</w:t>
            </w:r>
          </w:p>
        </w:tc>
        <w:tc>
          <w:p>
            <w:pPr>
              <w:pStyle w:val="Compact"/>
              <w:jc w:val="left"/>
            </w:pPr>
            <w:r>
              <w:t xml:space="preserve">引体向上 （次）</w:t>
            </w:r>
          </w:p>
        </w:tc>
        <w:tc>
          <w:p>
            <w:pPr>
              <w:pStyle w:val="Compact"/>
              <w:jc w:val="left"/>
            </w:pPr>
            <w:r>
              <w:t xml:space="preserve">纵跳 （cm）</w:t>
            </w:r>
          </w:p>
        </w:tc>
        <w:tc>
          <w:p>
            <w:pPr>
              <w:pStyle w:val="Compact"/>
              <w:jc w:val="left"/>
            </w:pPr>
            <w:r>
              <w:t xml:space="preserve">立定跳远 （cm）</w:t>
            </w:r>
          </w:p>
        </w:tc>
        <w:tc>
          <w:p>
            <w:pPr>
              <w:pStyle w:val="Compact"/>
              <w:jc w:val="left"/>
            </w:pPr>
            <w:r>
              <w:t xml:space="preserve">YOYO IR2 （m）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权重</w:t>
            </w:r>
          </w:p>
        </w:tc>
        <w:tc>
          <w:p>
            <w:pPr>
              <w:pStyle w:val="Compact"/>
              <w:jc w:val="left"/>
            </w:pPr>
            <w:r>
              <w:t xml:space="preserve">23.92%</w:t>
            </w:r>
          </w:p>
        </w:tc>
        <w:tc>
          <w:p>
            <w:pPr>
              <w:pStyle w:val="Compact"/>
              <w:jc w:val="left"/>
            </w:pPr>
            <w:r>
              <w:t xml:space="preserve">14.57%</w:t>
            </w:r>
          </w:p>
        </w:tc>
        <w:tc>
          <w:p>
            <w:pPr>
              <w:pStyle w:val="Compact"/>
              <w:jc w:val="left"/>
            </w:pPr>
            <w:r>
              <w:t xml:space="preserve">5.63%</w:t>
            </w:r>
          </w:p>
        </w:tc>
        <w:tc>
          <w:p>
            <w:pPr>
              <w:pStyle w:val="Compact"/>
              <w:jc w:val="left"/>
            </w:pPr>
            <w:r>
              <w:t xml:space="preserve">8.87%</w:t>
            </w:r>
          </w:p>
        </w:tc>
        <w:tc>
          <w:p>
            <w:pPr>
              <w:pStyle w:val="Compact"/>
              <w:jc w:val="left"/>
            </w:pPr>
            <w:r>
              <w:t xml:space="preserve">8.87%</w:t>
            </w:r>
          </w:p>
        </w:tc>
        <w:tc>
          <w:p>
            <w:pPr>
              <w:pStyle w:val="Compact"/>
              <w:jc w:val="left"/>
            </w:pPr>
            <w:r>
              <w:t xml:space="preserve">38.14%</w:t>
            </w:r>
          </w:p>
        </w:tc>
      </w:tr>
    </w:tbl>
    <w:bookmarkEnd w:id="22"/>
    <w:bookmarkStart w:id="23" w:name="后卫"/>
    <w:p>
      <w:pPr>
        <w:pStyle w:val="Heading4"/>
      </w:pPr>
      <w:r>
        <w:t xml:space="preserve">后卫</w:t>
      </w:r>
    </w:p>
    <w:p>
      <w:pPr>
        <w:pStyle w:val="FirstParagraph"/>
      </w:pPr>
      <w:r>
        <w:t xml:space="preserve"> </w:t>
      </w:r>
      <w:r>
        <w:t xml:space="preserve">0.1599</w:t>
      </w:r>
      <w:r>
        <w:br/>
      </w:r>
      <w:r>
        <w:t xml:space="preserve"> </w:t>
      </w:r>
      <w:r>
        <w:t xml:space="preserve">0.0618</w:t>
      </w:r>
      <w:r>
        <w:br/>
      </w:r>
      <w:r>
        <w:t xml:space="preserve"> </w:t>
      </w:r>
      <w:r>
        <w:t xml:space="preserve">0.0973</w:t>
      </w:r>
      <w:r>
        <w:br/>
      </w:r>
      <w:r>
        <w:t xml:space="preserve"> </w:t>
      </w:r>
      <w:r>
        <w:t xml:space="preserve">0.4185</w:t>
      </w:r>
      <w:r>
        <w:br/>
      </w:r>
      <w:r>
        <w:t xml:space="preserve"> </w:t>
      </w:r>
      <w:r>
        <w:t xml:space="preserve">0.2625</w:t>
      </w:r>
    </w:p>
    <w:p>
      <w:pPr>
        <w:pStyle w:val="BodyText"/>
      </w:pPr>
      <w:r>
        <w:t xml:space="preserve"> 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p>
            <w:pPr>
              <w:pStyle w:val="Compact"/>
              <w:jc w:val="left"/>
            </w:pPr>
            <w:r>
              <w:t xml:space="preserve">箭头跑 （s）</w:t>
            </w:r>
          </w:p>
        </w:tc>
        <w:tc>
          <w:p>
            <w:pPr>
              <w:pStyle w:val="Compact"/>
              <w:jc w:val="left"/>
            </w:pPr>
            <w:r>
              <w:t xml:space="preserve">30m跑（s）</w:t>
            </w:r>
          </w:p>
        </w:tc>
        <w:tc>
          <w:p>
            <w:pPr>
              <w:pStyle w:val="Compact"/>
              <w:jc w:val="left"/>
            </w:pPr>
            <w:r>
              <w:t xml:space="preserve">引体向上 （次）</w:t>
            </w:r>
          </w:p>
        </w:tc>
        <w:tc>
          <w:p>
            <w:pPr>
              <w:pStyle w:val="Compact"/>
              <w:jc w:val="left"/>
            </w:pPr>
            <w:r>
              <w:t xml:space="preserve">纵跳 （cm）</w:t>
            </w:r>
          </w:p>
        </w:tc>
        <w:tc>
          <w:p>
            <w:pPr>
              <w:pStyle w:val="Compact"/>
              <w:jc w:val="left"/>
            </w:pPr>
            <w:r>
              <w:t xml:space="preserve">立定跳远 （cm）</w:t>
            </w:r>
          </w:p>
        </w:tc>
        <w:tc>
          <w:p>
            <w:pPr>
              <w:pStyle w:val="Compact"/>
              <w:jc w:val="left"/>
            </w:pPr>
            <w:r>
              <w:t xml:space="preserve">YOYO IR2 （m）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权重</w:t>
            </w:r>
          </w:p>
        </w:tc>
        <w:tc>
          <w:p>
            <w:pPr>
              <w:pStyle w:val="Compact"/>
              <w:jc w:val="left"/>
            </w:pPr>
            <w:r>
              <w:t xml:space="preserve">8.39%</w:t>
            </w:r>
          </w:p>
        </w:tc>
        <w:tc>
          <w:p>
            <w:pPr>
              <w:pStyle w:val="Compact"/>
              <w:jc w:val="left"/>
            </w:pPr>
            <w:r>
              <w:t xml:space="preserve">36.08%</w:t>
            </w:r>
          </w:p>
        </w:tc>
        <w:tc>
          <w:p>
            <w:pPr>
              <w:pStyle w:val="Compact"/>
              <w:jc w:val="left"/>
            </w:pPr>
            <w:r>
              <w:t xml:space="preserve">5.33%</w:t>
            </w:r>
          </w:p>
        </w:tc>
        <w:tc>
          <w:p>
            <w:pPr>
              <w:pStyle w:val="Compact"/>
              <w:jc w:val="left"/>
            </w:pPr>
            <w:r>
              <w:t xml:space="preserve">13.79%</w:t>
            </w:r>
          </w:p>
        </w:tc>
        <w:tc>
          <w:p>
            <w:pPr>
              <w:pStyle w:val="Compact"/>
              <w:jc w:val="left"/>
            </w:pPr>
            <w:r>
              <w:t xml:space="preserve">13.79%</w:t>
            </w:r>
          </w:p>
        </w:tc>
        <w:tc>
          <w:p>
            <w:pPr>
              <w:pStyle w:val="Compact"/>
              <w:jc w:val="left"/>
            </w:pPr>
            <w:r>
              <w:t xml:space="preserve">22.63%</w:t>
            </w:r>
          </w:p>
        </w:tc>
      </w:tr>
    </w:tbl>
    <w:p>
      <w:pPr>
        <w:pStyle w:val="BodyText"/>
      </w:pPr>
    </w:p>
    <w:bookmarkEnd w:id="23"/>
    <w:bookmarkStart w:id="24" w:name="守门员"/>
    <w:p>
      <w:pPr>
        <w:pStyle w:val="Heading4"/>
      </w:pPr>
      <w:r>
        <w:t xml:space="preserve">守门员</w:t>
      </w:r>
    </w:p>
    <w:p>
      <w:pPr>
        <w:pStyle w:val="FirstParagraph"/>
      </w:pPr>
      <w:r>
        <w:t xml:space="preserve">0.4185</w:t>
      </w:r>
    </w:p>
    <w:p>
      <w:pPr>
        <w:pStyle w:val="BodyText"/>
      </w:pPr>
      <w:r>
        <w:t xml:space="preserve">0.2625</w:t>
      </w:r>
    </w:p>
    <w:p>
      <w:pPr>
        <w:pStyle w:val="BodyText"/>
      </w:pPr>
      <w:r>
        <w:t xml:space="preserve">0.1599</w:t>
      </w:r>
    </w:p>
    <w:p>
      <w:pPr>
        <w:pStyle w:val="BodyText"/>
      </w:pPr>
      <w:r>
        <w:t xml:space="preserve">0.0973</w:t>
      </w:r>
    </w:p>
    <w:p>
      <w:pPr>
        <w:pStyle w:val="BodyText"/>
      </w:pPr>
      <w:r>
        <w:t xml:space="preserve">0.0618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p>
            <w:pPr>
              <w:pStyle w:val="Compact"/>
              <w:jc w:val="left"/>
            </w:pPr>
            <w:r>
              <w:t xml:space="preserve">箭头跑 （s）</w:t>
            </w:r>
          </w:p>
        </w:tc>
        <w:tc>
          <w:p>
            <w:pPr>
              <w:pStyle w:val="Compact"/>
              <w:jc w:val="left"/>
            </w:pPr>
            <w:r>
              <w:t xml:space="preserve">30m跑（s）</w:t>
            </w:r>
          </w:p>
        </w:tc>
        <w:tc>
          <w:p>
            <w:pPr>
              <w:pStyle w:val="Compact"/>
              <w:jc w:val="left"/>
            </w:pPr>
            <w:r>
              <w:t xml:space="preserve">引体向上 （次）</w:t>
            </w:r>
          </w:p>
        </w:tc>
        <w:tc>
          <w:p>
            <w:pPr>
              <w:pStyle w:val="Compact"/>
              <w:jc w:val="left"/>
            </w:pPr>
            <w:r>
              <w:t xml:space="preserve">纵跳 （cm）</w:t>
            </w:r>
          </w:p>
        </w:tc>
        <w:tc>
          <w:p>
            <w:pPr>
              <w:pStyle w:val="Compact"/>
              <w:jc w:val="left"/>
            </w:pPr>
            <w:r>
              <w:t xml:space="preserve">立定跳远 （cm）</w:t>
            </w:r>
          </w:p>
        </w:tc>
        <w:tc>
          <w:p>
            <w:pPr>
              <w:pStyle w:val="Compact"/>
              <w:jc w:val="left"/>
            </w:pPr>
            <w:r>
              <w:t xml:space="preserve">YOYO IR2 （m）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权重</w:t>
            </w:r>
          </w:p>
        </w:tc>
        <w:tc>
          <w:p>
            <w:pPr>
              <w:pStyle w:val="Compact"/>
              <w:jc w:val="left"/>
            </w:pPr>
            <w:r>
              <w:t xml:space="preserve">11.27%</w:t>
            </w:r>
          </w:p>
        </w:tc>
        <w:tc>
          <w:p>
            <w:pPr>
              <w:pStyle w:val="Compact"/>
              <w:jc w:val="left"/>
            </w:pPr>
            <w:r>
              <w:t xml:space="preserve">6.86%</w:t>
            </w:r>
          </w:p>
        </w:tc>
        <w:tc>
          <w:p>
            <w:pPr>
              <w:pStyle w:val="Compact"/>
              <w:jc w:val="left"/>
            </w:pPr>
            <w:r>
              <w:t xml:space="preserve">18.51%</w:t>
            </w:r>
          </w:p>
        </w:tc>
        <w:tc>
          <w:p>
            <w:pPr>
              <w:pStyle w:val="Compact"/>
              <w:jc w:val="left"/>
            </w:pPr>
            <w:r>
              <w:t xml:space="preserve">29.50%</w:t>
            </w:r>
          </w:p>
        </w:tc>
        <w:tc>
          <w:p>
            <w:pPr>
              <w:pStyle w:val="Compact"/>
              <w:jc w:val="left"/>
            </w:pPr>
            <w:r>
              <w:t xml:space="preserve">29.50%</w:t>
            </w:r>
          </w:p>
        </w:tc>
        <w:tc>
          <w:p>
            <w:pPr>
              <w:pStyle w:val="Compact"/>
              <w:jc w:val="left"/>
            </w:pPr>
            <w:r>
              <w:t xml:space="preserve">4.36%</w:t>
            </w:r>
          </w:p>
        </w:tc>
      </w:tr>
    </w:tbl>
    <w:p>
      <w:pPr>
        <w:pStyle w:val="BodyText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2021-04-30T08:06:42Z</dcterms:created>
  <dcterms:modified xsi:type="dcterms:W3CDTF">2021-04-30T08:06:42Z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