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/>
      </w:pPr>
    </w:p>
    <w:p>
      <w:pPr>
        <w:jc w:val="center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ebay-db 設計定義書</w:t>
      </w:r>
    </w:p>
    <w:p>
      <w:pPr>
        <w:spacing w:before="120"/>
      </w:pPr>
    </w:p>
    <w:p>
      <w:pPr>
        <w:jc w:val="center"/>
      </w:pPr>
      <w:r>
        <w:rPr>
          <w:rFonts w:ascii="Arial" w:cs="Arial" w:eastAsia="Arial" w:hAnsi="Arial"/>
          <w:color w:val="2563EB"/>
          <w:sz w:val="26"/>
          <w:szCs w:val="26"/>
        </w:rPr>
        <w:t xml:space="preserve">カテゴリマスタ・コンディションマスタ・自動更新システム</w:t>
      </w:r>
    </w:p>
    <w:p>
      <w:pPr>
        <w:spacing w:before="240"/>
      </w:pPr>
    </w:p>
    <w:p>
      <w:pPr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bay-auto Project  |  shingo-ops/bay-auto</w:t>
      </w:r>
    </w:p>
    <w:p>
      <w:pPr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HIGH LIFE JPN（Treasure Island JP）</w:t>
      </w:r>
    </w:p>
    <w:p>
      <w:pPr>
        <w:spacing w:before="240"/>
      </w:pP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Version 1.1  |  2026-04-09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概要</w:t>
      </w:r>
    </w:p>
    <w:p>
      <w:p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本ドキュメントは bay-auto リポジトリの ebay-db プロジェクトの設計定義書である。eBayの全マーケットプレイス・全リーフカテゴリのスペック、コンディション、FVFレートを自動取得し、クライアント向けの出品ツール（listing）と利益計算ツール（research）にマスタデータを提供するシステムを定義する。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8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設計方針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・データ取得から配信まで完全自動化（人間の作業はDiscord通知の確認のみ）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・原本ブックとサービス提供用ブックの分離によるロジック・アカウント隠蔽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・Gemini 2.5 Flash-Lite によるFVFレート抽出・日本語翻訳の自動化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・月1回のGitHub Actions cronによる定期更新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システム構成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データフロー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60"/>
        <w:gridCol w:w="3200"/>
      </w:tblGrid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段階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処理内容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実行環境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① 生成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eBay API（fetchItemAspects + getItemConditionPolicies）から全リーフカテゴリのデータ取得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Python / GitHub Actions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② 変換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Gemini 2.5 Flash-Lite でFVFレート抽出・日本語コンディション自動生成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Python / Gemini API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③ 出力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category_master.csv + condition_ja_map.csv を Google Drive に出力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Python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④ 取込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GASトリガーでCSVを原本ブックにインポート・差分検出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GAS（原本ブック）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⑤ 検証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整合性チェック（condition_idの存在確認・ja_display空欄チェック・FVFレート範囲チェック）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GAS（原本ブック）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⑥ 転記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整合性PASS後、原本 → サービス提供用ブックへ自動転記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GAS（原本ブック）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⑦ 通知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Discord Webhook で差分サマリー・AI生成日本語一覧・FVF変更を通知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GAS / GitHub Actions</w:t>
            </w:r>
          </w:p>
        </w:tc>
      </w:tr>
      <w:tr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⑧ 消費</w:t>
            </w:r>
          </w:p>
        </w:tc>
        <w:tc>
          <w:tcPr>
            <w:tcW w:type="dxa" w:w="5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クライアントのシートがサービス提供用ブックを openByUrl() で読み取り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GAS（各クライアント）</w:t>
            </w:r>
          </w:p>
        </w:tc>
      </w:tr>
    </w:tbl>
    <w:p>
      <w:pPr>
        <w:spacing w:before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ブック構成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ブック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アカウント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公開範囲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役割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原本ブック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Shingo 本アカウント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非公開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Python取得データの書き込み先・ロジック格納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サービス提供用ブック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ステルスアカウント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リンク共有：閲覧者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クライアントが参照するマスタデータ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listing/container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各クライアント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クライアント所有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出品時のプルダウン表示に使用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research/container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各クライアント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クライアント所有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利益計算時のFVFレート参照に使用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8"/>
              <w:bottom w:val="single" w:color="7C3AED" w:sz="1"/>
              <w:right w:val="single" w:color="7C3AED" w:sz="1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隠蔽の目的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① ロジック隠蔽：原本のシート構造やPython取得の仕組みがクライアントに見えない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② アカウント隠蔽：Shingoの本アカウントがクライアントに紐付かない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③ 構造隠蔽：サービス提供用ブックには簡素化されたデータのみ転記（sync_log・configは転記しない）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原本ブック シート構造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category_master</w:t>
      </w:r>
    </w:p>
    <w:p>
      <w:p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eBayの全マーケットプレイス・全リーフカテゴリのスペック・コンディション・FVFレートを1行=1カテゴリで集約するマスタシート。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700"/>
        <w:gridCol w:w="900"/>
        <w:gridCol w:w="5060"/>
      </w:tblGrid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列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列名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型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ソース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説明・例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marketplace_id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文字列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Python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EBAY_US / EBAY_GB / EBAY_DE 等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category_tree_id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文字列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Python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0（US）/ 3（GB）/ 77（DE）等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category_id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文字列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Python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261581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category_name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文字列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Python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Cell Phones &amp; Smartphones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required_specs_json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JSON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Python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[{"name":"Brand","values":[...]}]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recommended_specs_json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JSON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Python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[{"name":"Color","values":[...]}]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optional_specs_json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JSON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Python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[{"name":"MPN","values":[...]}]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conditions_json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JSON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Python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[{"id":"1000","name":"New",...}]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fvf_rate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数値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Gemini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13.25（%）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last_synced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日付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Python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2026-04-09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1"/>
              <w:left w:val="single" w:color="059669" w:sz="8"/>
              <w:bottom w:val="single" w:color="059669" w:sz="1"/>
              <w:right w:val="single" w:color="059669" w:sz="1"/>
            </w:tcBorders>
            <w:shd w:fill="ECFD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データソース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・fetchItemAspects：全リーフカテゴリのスペック一括取得（gzip圧縮JSON、100MB超）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・getItemConditionPolicies：カテゴリ別コンディション＋表示名取得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・eBay公式料率ページ → Gemini 2.5 Flash-LiteでFVFレート構造化抽出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・行数：全マーケットプレイスの全リーフカテゴリ（数万行）</w:t>
            </w:r>
          </w:p>
        </w:tc>
      </w:tr>
    </w:tbl>
    <w:p>
      <w:pPr>
        <w:spacing w:before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condition_ja_map</w:t>
      </w:r>
    </w:p>
    <w:p>
      <w:p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コンディションIDごとの日本語表記を管理するシート。カテゴリ固有の表示名（Graded / Pre-owned等）にも対応。1行=1つのカテゴリ固有コンディション。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700"/>
        <w:gridCol w:w="900"/>
        <w:gridCol w:w="5460"/>
      </w:tblGrid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列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列名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型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ソース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説明・例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condition_id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数値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Python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2750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condition_name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文字列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Python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Like New（デフォルト表示名）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condition_enum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文字列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Python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LIKE_NEW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category_display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文字列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Python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Graded（カテゴリ固有表示名）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category_ids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文字列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Python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183050,183454,261328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ja_display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文字列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Gemini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鑑定済み（Graded）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ja_description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文字列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Gemini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第三者鑑定機関が検査・スコアリング済み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last_synced</w:t>
            </w:r>
          </w:p>
        </w:tc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日付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Python</w:t>
            </w:r>
          </w:p>
        </w:tc>
        <w:tc>
          <w:tcPr>
            <w:tcW w:type="dxa" w:w="5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2026-04-09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"/>
              <w:left w:val="single" w:color="EA580C" w:sz="8"/>
              <w:bottom w:val="single" w:color="EA580C" w:sz="1"/>
              <w:right w:val="single" w:color="EA580C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カテゴリ固有コンディションの例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・Condition ID 2750：デフォルト「Like New」→ トレカでは「Graded（鑑定済み）」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・Condition ID 4000：デフォルト「Very Good」→ トレカでは「Ungraded（未鑑定）」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・Condition ID 3000：デフォルト「Used」→ アパレルでは「Pre-owned - Good」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・Condition ID 2990：アパレル専用「Pre-owned - Excellent」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・Condition ID 1000：デフォルト「New」→ アパレルでは「New with tags」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3.3 sync_log（更新履歴）</w:t>
      </w:r>
    </w:p>
    <w:p>
      <w:p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マスタ更新の差分履歴と整合性チェック結果を記録するシート。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1200"/>
        <w:gridCol w:w="3560"/>
        <w:gridCol w:w="2500"/>
      </w:tblGrid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列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列名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型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説明・例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sync_date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日付時刻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2026-04-09 03:00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文字列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category_master / condition_ja_map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文字列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added / removed / changed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detail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文字列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category 261581: condition changed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文字列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pending / synced / error</w:t>
            </w:r>
          </w:p>
        </w:tc>
      </w:tr>
    </w:tbl>
    <w:p>
      <w:pPr>
        <w:spacing w:before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3.4 config（設定）</w:t>
      </w:r>
    </w:p>
    <w:p>
      <w:p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自動更新フローに必要な設定値を管理するシート。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6460"/>
      </w:tblGrid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列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列名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値の例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SERVICE_BOOK_ID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（サービス提供用ブックのスプレッドシートID）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CSV_FOLDER_ID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（Python出力CSVの格納先Google DriveフォルダID）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DISCORD_WEBHOOK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（通知用Webhook URL）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AUTO_SYNC_ENABLED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TRUE / FALSE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LAST_FULL_SYNC</w:t>
            </w:r>
          </w:p>
        </w:tc>
        <w:tc>
          <w:tcPr>
            <w:tcW w:type="dxa" w:w="6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2026-04-09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自動更新フロー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月次更新処理（GitHub Actions cron）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1800"/>
        <w:gridCol w:w="536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処理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実行環境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詳細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データ取得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Python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fetchItemAspects + getItemConditionPolicies で全リーフカテゴリ取得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FVFレート抽出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Python + Gemini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eBay公式料率ページHTML → Gemini 2.5 Flash-Lite でJSON化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CSV出力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Python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category_master.csv + condition_ja_map.csv を Google Drive に出力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CSVインポート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GAS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CSVを原本ブックに取り込み、既存データとの差分検出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日本語生成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GAS + Gemini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ja_display空欄行を検出 → Gemini Flash-Lite で自動翻訳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整合性チェック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GAS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condition_id存在確認・ja_display空欄チェック・FVFレート範囲チェック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転記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GAS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整合性PASS時のみ → サービス提供用ブックへ自動転記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通知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GAS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Discord Webhook で差分サマリー・チェック結果を通知</w:t>
            </w:r>
          </w:p>
        </w:tc>
      </w:tr>
    </w:tbl>
    <w:p>
      <w:pPr>
        <w:spacing w:before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整合性チェック項目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3960"/>
        <w:gridCol w:w="2500"/>
      </w:tblGrid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チェック項目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FAIL条件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対応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condition_id 存在確認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category_masterのconditions_jsonに含まれるIDがcondition_ja_mapに未登録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転記ブロック＋Discord通知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ja_display 空欄チェック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condition_ja_mapのF列が空欄の行が存在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転記ブロック＋Discord通知</w:t>
            </w:r>
          </w:p>
        </w:tc>
      </w:tr>
      <w:tr>
        <w:tc>
          <w:tcPr>
            <w:tcW w:type="dxa" w:w="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FVFレート範囲チェック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fvf_rateが0%未満または20%超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転記ブロック＋Discord通知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8"/>
              <w:bottom w:val="single" w:color="DC2626" w:sz="1"/>
              <w:right w:val="single" w:color="DC2626" w:sz="1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FAIL時のDiscord通知例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⚠️ 整合性チェック FAIL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- condition_ja_mapにja_display未入力: 3件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→ condition_id 2990 (Pre-owned - Excellent)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→ condition_id 3010 (Pre-owned - Fair)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- 転記はブロックされました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- 原本ブックで確認後、GASメニューから再実行してください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リポジトリ構成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bay-auto リポジトリ内の位置づけ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パス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種別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役割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ebay-db/container/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GAS（コンテナバインド）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原本ブックの転記ロジック・整合性チェック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ebay-db/scripts/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Python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eBay API取得 → CSV出力 → Google Drive アップロード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ebay-db/.clasp.json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設定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原本ブックへの紐付け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listing/standalone/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GAS（ライブラリ）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EbayLib本体（18ファイル）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listing/container/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GAS（コンテナバインド）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UIトリガー（2ファイル）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research/container/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GAS（コンテナバインド）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利益計算ツール（10ファイル）</w:t>
            </w:r>
          </w:p>
        </w:tc>
      </w:tr>
    </w:tbl>
    <w:p>
      <w:pPr>
        <w:spacing w:before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5.2 クライアントからマスタへのアクセス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消費元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アクセス方法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取得データ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listing/container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シート内のURL設定 → openByUrl()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カテゴリスペック・コンディションプルダウン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research/container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シート内のURL設定 → openByUrl()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FVFレート・コンディション情報</w:t>
            </w:r>
          </w:p>
        </w:tc>
      </w:tr>
    </w:tbl>
    <w:p>
      <w:pPr>
        <w:spacing w:before="120"/>
      </w:pPr>
    </w:p>
    <w:p>
      <w:p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サービス提供用ブックはリンク共有（閲覧者）のため、クライアント数が増えても権限管理は不要。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コスト試算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6.1 Gemini API 料金（2026年4月時点）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DC2626"/>
          <w:sz w:val="20"/>
          <w:szCs w:val="20"/>
        </w:rPr>
        <w:t xml:space="preserve">※ Gemini 2.0 Flash は2026年6月1日に廃止予定のため、Gemini 2.5 Flash-Lite を採用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2100"/>
        <w:gridCol w:w="21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モデル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入力 / 1Mトークン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出力 / 1Mトークン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ソース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Gemini 2.5 Flash-Lite（採用）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$0.10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$0.40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Google AI Studio 公式料金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Gemini 2.5 Flash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$0.30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$2.50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Google AI Studio 公式料金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Gemini 2.5 Pro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$1.25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$10.00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Google AI Studio 公式料金</w:t>
            </w:r>
          </w:p>
        </w:tc>
      </w:tr>
    </w:tbl>
    <w:p>
      <w:pPr>
        <w:spacing w:before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6.2 月次コスト試算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800"/>
        <w:gridCol w:w="25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処理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入力トークン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出力トークン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推定コスト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FVFレート抽出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約20,000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約5,000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$0.004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ja_display生成（初回全件50行）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約100,000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約25,000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$0.020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ja_display生成（月次差分5件）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約10,000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約2,500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$0.002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月額合計（通常運用）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約$0.006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年間合計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—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約$0.07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"/>
              <w:left w:val="single" w:color="0D9488" w:sz="8"/>
              <w:bottom w:val="single" w:color="0D9488" w:sz="1"/>
              <w:right w:val="single" w:color="0D9488" w:sz="1"/>
            </w:tcBorders>
            <w:shd w:fill="F0FD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コスト再計算メモ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□ 全マーケットプレイスのリーフカテゴリ総数（行数）を実データで確認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□ eBay料率ページのHTML実サイズ（トークン数）を測定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□ condition_ja_mapの実行数を確認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□ Gemini 2.0 Flash廃止後のモデル選定を再確認（2.5 Flash-Lite or 2.5 Flash）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□ 無料枠（1日1,000リクエスト）内に収まるか検証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AIモデル選定方針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7.1 採用モデルと切り替え基準</w:t>
      </w:r>
    </w:p>
    <w:p>
      <w:p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FVFレート抽出および日本語コンディション翻訳に使用するAIモデルの選定方針を定義する。コストと精度のバランスに基づき、段階的に切り替える。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100"/>
        <w:gridCol w:w="1100"/>
        <w:gridCol w:w="356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優先順位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モデル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入力 / 1M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出力 / 1M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採用条件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第1候補（採用）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Gemini 2.5 Flash-Lite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$0.10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$0.40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コスト最安・無料枠あり（1日1,000リクエスト）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第2候補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Claude Haiku 4.5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$0.80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$4.00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Flash-Liteで精度不足の場合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第3候補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Gemini 2.5 Flash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$0.30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$2.50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Flash-Liteで精度不足かつHaikuが高コストの場合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第4候補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OpenAI GPT系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要調査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要調査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上記全てで精度不足の場合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8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精度検証の判断基準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・FVFレート抽出：eBay公式料率ページからの抽出正確性（カテゴリ名とレートの一致率100%が目標）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・ja_display翻訳：メルカリ・ヤフオクの表現との一致度（日本の出品者が直感的に選択できるか）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・検証タイミング：シート作成後に実データを投入した時点で精度検証を実施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・切り替え判断：精度不足の場合はコストを許容して高品質モデルに切り替え</w:t>
            </w:r>
          </w:p>
        </w:tc>
      </w:tr>
    </w:tbl>
    <w:p>
      <w:pPr>
        <w:spacing w:before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7.2 Gemini 2.5 Flash-Lite 採用理由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評価項目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詳細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コスト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入力$0.10/1M・出力$0.40/1M — 商用グレードLLM中で最安クラス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無料枠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1日1,000リクエスト（月1回の更新処理では無料枠内で完結する可能性が高い）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Structured Output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JSON Schema準拠のレスポンスを保証 — パース失敗のリスクなし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テーブル抽出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HTMLテーブルの構造化データ変換に十分な精度（エビデンス：Gemini 2.0 Flashのベンチマーク実績）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廃止リスク</w:t>
            </w:r>
          </w:p>
        </w:tc>
        <w:tc>
          <w:tcPr>
            <w:tcW w:type="dxa" w:w="7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Gemini 2.0 Flashは2026/6/1廃止予定だが、2.5 Flash-Liteは最新世代のため当面安定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GitHub Actions 実行フロー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8.1 月次自動更新の実行詳細</w:t>
      </w:r>
    </w:p>
    <w:p>
      <w:p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GitHub Actionsのcronスケジュール（月1回）で以下の処理を順次実行する。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3760"/>
        <w:gridCol w:w="240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コマンド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処理内容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出力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python fetch_category_master.py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fetchItemAspects で全リーフカテゴリのスペック一括取得（gzip JSON）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category_raw.json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python fetch_conditions.py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getItemConditionPolicies で全カテゴリのコンディション取得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conditions_raw.json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python extract_fvf.py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eBay公式料率ページHTML取得 → Gemini Flash-Lite でFVFレート抽出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fvf_rates.json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python generate_csv.py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上記3ファイルを結合 → category_master.csv + condition_ja_map.csv 生成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CSV 2ファイル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python upload_to_drive.py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CSVをGoogle Drive指定フォルダにアップロード（Drive API）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Google Drive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clasp run importAndSync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GASのCSVインポート・差分検出・Gemini日本語生成・整合性チェック・転記を実行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原本 → サービス提供用ブック</w:t>
            </w:r>
          </w:p>
        </w:tc>
      </w:tr>
    </w:tbl>
    <w:p>
      <w:pPr>
        <w:spacing w:before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8.2 必要な GitHub Secrets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360"/>
        <w:gridCol w:w="220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Secret名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状態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CLASPRC_JSON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clasp run によるGASリモート実行の認証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登録済み（2026-04-08）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EBAY_DB_CB_DEV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ebay-db/container DEV環境の.clasp.json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登録済み（2026-04-08）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EBAY_CLIENT_ID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eBay API OAuth認証（Client ID）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登録済み（2026-04-07）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EBAY_CLIENT_SECRET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eBay API OAuth認証（Client Secret）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登録済み（2026-04-07）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DISCORD_WEBHOOK_AUDIT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Discord通知用Webhook URL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登録済み（2026-04-08）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GCP_SERVICE_ACCOUNT_KEY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Google Drive API アクセス用サービスアカウントキー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 要追加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GEMINI_API_KEY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Gemini 2.5 Flash-Lite API キー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 要追加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DRIVE_CSV_FOLDER_ID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CSV出力先のGoogle DriveフォルダID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 要追加</w:t>
            </w:r>
          </w:p>
        </w:tc>
      </w:tr>
    </w:tbl>
    <w:p>
      <w:pPr>
        <w:spacing w:before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8.3 GitHub Actions ワークフロー定義</w:t>
      </w:r>
    </w:p>
    <w:p>
      <w:pPr>
        <w:spacing w:after="10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以下のワークフローファイルを .github/workflows/ に追加する。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ファイル名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トリガー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処理内容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sync-ebay-db.yml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cron: 毎月1日 03:00 UTC / 手動dispatch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月次自動更新フロー（Step1〜6の全処理）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1"/>
              <w:left w:val="single" w:color="EA580C" w:sz="8"/>
              <w:bottom w:val="single" w:color="EA580C" w:sz="1"/>
              <w:right w:val="single" w:color="EA580C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clasp run の前提条件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・Apps Script API が GCP プロジェクトで有効化されていること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・原本ブックのGASプロジェクトに実行可能なデプロイメントが存在すること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・CLASPRC_JSON に含まれるOAuthトークンが有効期限内であること（定期的なリフレッシュが必要）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・clasp run で呼び出す関数名は importAndSync（GAS側で定義）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9. 実装スコープ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9.1 新規作成が必要なファイル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800"/>
        <w:gridCol w:w="4960"/>
      </w:tblGrid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パス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言語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役割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ebay-db/scripts/fetch_category_master.py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Python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fetchItemAspects でスペック一括取得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ebay-db/scripts/fetch_conditions.py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Python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getItemConditionPolicies でコンディション取得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ebay-db/scripts/extract_fvf.py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Python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eBay料率ページ → Gemini でFVFレート抽出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ebay-db/scripts/generate_csv.py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Python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JSONデータ結合 → CSV生成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ebay-db/scripts/upload_to_drive.py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Python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CSV → Google Drive アップロード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ebay-db/scripts/requirements.txt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設定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Python依存パッケージ定義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ebay-db/container/ImportSync.gs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GAS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CSVインポート・差分検出・整合性チェック・転記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ebay-db/container/GeminiTranslate.gs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GAS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Gemini APIで日本語コンディション自動生成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ebay-db/container/DiscordNotify.gs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GAS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Discord Webhook通知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ebay-db/container/Config.gs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GAS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configシートからの設定値読み込み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.github/workflows/sync-ebay-db.yml</w:t>
            </w:r>
          </w:p>
        </w:tc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YAML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月次自動更新ワークフロー</w:t>
            </w:r>
          </w:p>
        </w:tc>
      </w:tr>
    </w:tbl>
    <w:p>
      <w:pPr>
        <w:spacing w:before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9.2 既存ファイルへの変更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パス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変更内容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ebay-db/container/appsscript.json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oauthScopes に Drive・Gemini API アクセス権限追加</w:t>
            </w:r>
          </w:p>
        </w:tc>
      </w:tr>
      <w:tr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ebay-db/container/.clasp.json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既存（変更なし・原本ブックに紐付け済み）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10. 設計決定事項サマリー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3200"/>
        <w:gridCol w:w="3760"/>
      </w:tblGrid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決定事項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決定内容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理由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シート構成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category_master + condition_ja_map の2シート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1シート集約でシンプル化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テーブル名統一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condition_group_map（コード側に統一）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既存ロジックの修正不要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カテゴリ範囲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全マーケットプレイス・全リーフカテゴリ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クライアントの取扱カテゴリを限定しない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Python書き込み先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CSV出力 → GASで自動インポート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Sheets APIへの依存回避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転記タイミング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整合性チェックPASS後に自動転記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不整合データの配信防止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転記ロジック配置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原本ブックのコンテナバインドGAS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原本側で完結させる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FVFレート取得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Gemini 2.5 Flash-Lite で自動抽出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完全自動化・月額$0.006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日本語翻訳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Gemini 2.5 Flash-Lite で自動生成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メルカリ・ヤフオク風の表現に自動変換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AIモデル選定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第1候補: Gemini 2.5 Flash-Lite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コスト最安・無料枠。精度不足時はHaiku/Flash/OpenAIに切り替え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実行環境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GitHub Actions cron → Python → clasp run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全処理をGitHub上で完結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人間の作業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Discord通知の確認のみ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問題なければ何もしなくてよい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GASライブラリ構成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standalone=18ファイル / container=2ファイル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ビジネスロジック隠蔽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環境分離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DEV/PROD各2つ（エディタ+シート）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HEADデプロイ事故の防止</w:t>
            </w:r>
          </w:p>
        </w:tc>
      </w:tr>
      <w:tr>
        <w:tc>
          <w:tcPr>
            <w:tcW w:type="dxa" w:w="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クライアントアクセス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openByUrl()で直接読み取り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権限管理不要（リンク共有：閲覧者）</w:t>
            </w:r>
          </w:p>
        </w:tc>
      </w:tr>
    </w:tbl>
    <w:p>
      <w:pPr>
        <w:spacing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2A4A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CCEE"/>
                <w:sz w:val="18"/>
                <w:szCs w:val="18"/>
              </w:rPr>
              <w:t xml:space="preserve">HIGH LIFE JPN（Treasure Island JP）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8899"/>
                <w:sz w:val="16"/>
                <w:szCs w:val="16"/>
              </w:rPr>
              <w:t xml:space="preserve">ebay-db 設計定義書 v1.1  |  2026-04-09  |  Confidential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1" w:space="4"/>
      </w:pBd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6"/>
        <w:szCs w:val="16"/>
      </w:rPr>
      <w:t xml:space="preserve">  |  Confidential  |  2026-04-09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2" w:space="4"/>
      </w:pBdr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ebay-db 設計定義書  |  bay-auto Project  |  HIGH LIFE JPN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2026-04-09T04:46:35.830Z</dcterms:created>
  <dcterms:modified xsi:type="dcterms:W3CDTF">2026-04-09T04:46:35.831Z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