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pct"/>
        <w:tblLayout w:type="fixed"/>
        <w:tblLook w:val="0600"/>
      </w:tblPr>
      <w:tblGrid>
        <w:gridCol w:w="3960"/>
        <w:gridCol w:w="1980"/>
        <w:gridCol w:w="3405"/>
        <w:tblGridChange w:id="0">
          <w:tblGrid>
            <w:gridCol w:w="3960"/>
            <w:gridCol w:w="198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Shingo Tomishima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www.shingotomishima.com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Targeting to relocate to Canada.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 years of experience analyzing and interpreting data in BI/Data space and as Software Engineer, combined with domain </w:t>
      </w:r>
      <w:r w:rsidDel="00000000" w:rsidR="00000000" w:rsidRPr="00000000">
        <w:rPr>
          <w:b w:val="1"/>
          <w:color w:val="0e101a"/>
          <w:rtl w:val="0"/>
        </w:rPr>
        <w:t xml:space="preserve">knowledge</w:t>
      </w:r>
      <w:r w:rsidDel="00000000" w:rsidR="00000000" w:rsidRPr="00000000">
        <w:rPr>
          <w:b w:val="1"/>
          <w:rtl w:val="0"/>
        </w:rPr>
        <w:t xml:space="preserve"> in Human Resource / Talent Acquisition</w:t>
      </w:r>
      <w:r w:rsidDel="00000000" w:rsidR="00000000" w:rsidRPr="00000000">
        <w:rPr>
          <w:rtl w:val="0"/>
        </w:rPr>
        <w:t xml:space="preserve"> with 6 years of hands-on recruiting/sourcing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Tech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SQL(Postgre, MySQL), Python, JavaScript, TypeScript, Tableau, R Shiny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 2020 - present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Intelligence Analyst II, (HR Analytics team)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853440" cy="233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Indeed.com (Singapore)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Currently d</w:t>
      </w:r>
      <w:r w:rsidDel="00000000" w:rsidR="00000000" w:rsidRPr="00000000">
        <w:rPr>
          <w:rtl w:val="0"/>
        </w:rPr>
        <w:t xml:space="preserve">eveloping an internal web application to host Tableau Dashboards and R </w:t>
      </w:r>
      <w:r w:rsidDel="00000000" w:rsidR="00000000" w:rsidRPr="00000000">
        <w:rPr>
          <w:rtl w:val="0"/>
        </w:rPr>
        <w:t xml:space="preserve">Shiny Dashboards, which will be used by HR/TA and VP+ level senior leaders.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Developed Tableau dashboards, which visualize people-related key metrics across Indeed, such as headcount, attrition, promotion, etc. These dashboards are </w:t>
      </w:r>
      <w:r w:rsidDel="00000000" w:rsidR="00000000" w:rsidRPr="00000000">
        <w:rPr>
          <w:b w:val="1"/>
          <w:rtl w:val="0"/>
        </w:rPr>
        <w:t xml:space="preserve">currently actively used by 200+ users (HR, TA, Hiring Managers and VP+ level senior leaders)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Prototyped position management R Shiny interactive dashboard for Talent Acquisition team and hiring managers, that shows open (hiring) roles, interview funnel status, budgeted start date, and actual start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Notable technical breakthrough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Successfully implemented a "logger" function to Tableau, which monitors users and user behaviors in order to improve UX in a data-driven manner. The logger's system design is similar to web beacon pixel, and it dynamically changes the parameters of the beacon to log in the server-side.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Cloned Google suite’s commenting feature to the Shiny dashboard, which enables users to mention, comment, and get notified in their inbox.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Tech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8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MySQL, Python, TypeScript, react.js, Tableau, Shiny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 2019 - Sep 2020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Analyst cum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Recruitment Process Automation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853440" cy="233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Indeed.com (Singapore)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Recruitment process automation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i w:val="1"/>
          <w:rtl w:val="0"/>
        </w:rPr>
        <w:t xml:space="preserve">Bridge</w:t>
      </w:r>
      <w:r w:rsidDel="00000000" w:rsidR="00000000" w:rsidRPr="00000000">
        <w:rPr>
          <w:rtl w:val="0"/>
        </w:rPr>
        <w:t xml:space="preserve">, a productivity tool tailored for Indeed's internal Talent Acquisition org to simplify micro-tasks, mainly in JavaScript from scratch.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Bridge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150+</w:t>
      </w:r>
      <w:r w:rsidDel="00000000" w:rsidR="00000000" w:rsidRPr="00000000">
        <w:rPr>
          <w:rtl w:val="0"/>
        </w:rPr>
        <w:t xml:space="preserve"> users globally and has been automating </w:t>
      </w:r>
      <w:r w:rsidDel="00000000" w:rsidR="00000000" w:rsidRPr="00000000">
        <w:rPr>
          <w:b w:val="1"/>
          <w:rtl w:val="0"/>
        </w:rPr>
        <w:t xml:space="preserve">30K+ USD / Quarter</w:t>
      </w:r>
      <w:r w:rsidDel="00000000" w:rsidR="00000000" w:rsidRPr="00000000">
        <w:rPr>
          <w:rtl w:val="0"/>
        </w:rPr>
        <w:t xml:space="preserve"> worth of TA operation hours. Cumulative total cost saving contribution over the past 2 years is more than </w:t>
      </w:r>
      <w:r w:rsidDel="00000000" w:rsidR="00000000" w:rsidRPr="00000000">
        <w:rPr>
          <w:b w:val="1"/>
          <w:rtl w:val="0"/>
        </w:rPr>
        <w:t xml:space="preserve">250K USD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machine learning tool to build up a diversified candidate pipeline, mainly in Python without connecting to any cloud-based service. The tool identified </w:t>
      </w:r>
      <w:r w:rsidDel="00000000" w:rsidR="00000000" w:rsidRPr="00000000">
        <w:rPr>
          <w:b w:val="1"/>
          <w:rtl w:val="0"/>
        </w:rPr>
        <w:t xml:space="preserve">3000+</w:t>
      </w:r>
      <w:r w:rsidDel="00000000" w:rsidR="00000000" w:rsidRPr="00000000">
        <w:rPr>
          <w:rtl w:val="0"/>
        </w:rPr>
        <w:t xml:space="preserve"> diverse candidates in Austin, Texas.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Prototyped </w:t>
      </w:r>
      <w:r w:rsidDel="00000000" w:rsidR="00000000" w:rsidRPr="00000000">
        <w:rPr>
          <w:i w:val="1"/>
          <w:rtl w:val="0"/>
        </w:rPr>
        <w:t xml:space="preserve">Fastr</w:t>
      </w:r>
      <w:r w:rsidDel="00000000" w:rsidR="00000000" w:rsidRPr="00000000">
        <w:rPr>
          <w:rtl w:val="0"/>
        </w:rPr>
        <w:t xml:space="preserve">, a process automation tool for coordinators to </w:t>
      </w:r>
      <w:r w:rsidDel="00000000" w:rsidR="00000000" w:rsidRPr="00000000">
        <w:rPr>
          <w:b w:val="1"/>
          <w:rtl w:val="0"/>
        </w:rPr>
        <w:t xml:space="preserve">boost their productivity by 200%</w:t>
      </w:r>
      <w:r w:rsidDel="00000000" w:rsidR="00000000" w:rsidRPr="00000000">
        <w:rPr>
          <w:rtl w:val="0"/>
        </w:rPr>
        <w:t xml:space="preserve"> for manual data enrichment. Had successful test-run in Singapore with 5 users.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Empowering TA leaders with Tableau data to influence critical decision makings with stakeholders.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Suggesting improvements from top to bottom of recruiting funnels(identifying quality candidates, improving interview processes both at macro and micro levels, attracting talents, candidate experience, etc).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(Early career)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Aug 2016 - Jul 2019 </w:t>
      </w:r>
      <w:r w:rsidDel="00000000" w:rsidR="00000000" w:rsidRPr="00000000">
        <w:rPr>
          <w:rtl w:val="0"/>
        </w:rPr>
        <w:t xml:space="preserve">Tech Recruiting Sourcer at Indeed, Tokyo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May 2013 - Jul 2016</w:t>
      </w:r>
      <w:r w:rsidDel="00000000" w:rsidR="00000000" w:rsidRPr="00000000">
        <w:rPr>
          <w:rtl w:val="0"/>
        </w:rPr>
        <w:tab/>
        <w:t xml:space="preserve">Agency Tech Recruiter at Intelligence Asia Pte. Ltd, Singapore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Jan 2012 - Mar 2013</w:t>
      </w:r>
      <w:r w:rsidDel="00000000" w:rsidR="00000000" w:rsidRPr="00000000">
        <w:rPr>
          <w:rtl w:val="0"/>
        </w:rPr>
        <w:tab/>
        <w:t xml:space="preserve">Japanese Language Teacher at ICA Language school, Tokyo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Apr 2009 - Jun 2011</w:t>
      </w:r>
      <w:r w:rsidDel="00000000" w:rsidR="00000000" w:rsidRPr="00000000">
        <w:rPr>
          <w:rtl w:val="0"/>
        </w:rPr>
        <w:tab/>
        <w:t xml:space="preserve">Software Engineer at Simplex Consulting, Inc, Tokyo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Graduate Certificate in Business Analytics (1 year course) </w:t>
      </w: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rtl w:val="0"/>
        </w:rPr>
        <w:t xml:space="preserve">SIM Global Education, Singapore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Bachelor's Degree in Geographic Information Science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rtl w:val="0"/>
        </w:rPr>
        <w:t xml:space="preserve">Kyoto University, 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Certifications(MOOC)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Google Data Analytics by Google on Coursera </w:t>
      </w:r>
      <w:r w:rsidDel="00000000" w:rsidR="00000000" w:rsidRPr="00000000">
        <w:rPr>
          <w:highlight w:val="white"/>
          <w:rtl w:val="0"/>
        </w:rPr>
        <w:t xml:space="preserve">(License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GHBACHZGW5AM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Tableau Analyst certificate</w:t>
      </w:r>
      <w:r w:rsidDel="00000000" w:rsidR="00000000" w:rsidRPr="00000000">
        <w:rPr>
          <w:highlight w:val="white"/>
          <w:rtl w:val="0"/>
        </w:rPr>
        <w:t xml:space="preserve"> from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Machine Learning</w:t>
      </w:r>
      <w:r w:rsidDel="00000000" w:rsidR="00000000" w:rsidRPr="00000000">
        <w:rPr>
          <w:highlight w:val="white"/>
          <w:rtl w:val="0"/>
        </w:rPr>
        <w:t xml:space="preserve"> from Stanford University via Coursera (License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YWQ7KC35EES4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Using Python to Access Web Data</w:t>
      </w:r>
      <w:r w:rsidDel="00000000" w:rsidR="00000000" w:rsidRPr="00000000">
        <w:rPr>
          <w:highlight w:val="white"/>
          <w:rtl w:val="0"/>
        </w:rPr>
        <w:t xml:space="preserve"> from University of Michigan via Coursera (License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NRECZ455HGD3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Python Data Structures</w:t>
      </w:r>
      <w:r w:rsidDel="00000000" w:rsidR="00000000" w:rsidRPr="00000000">
        <w:rPr>
          <w:highlight w:val="white"/>
          <w:rtl w:val="0"/>
        </w:rPr>
        <w:t xml:space="preserve"> from University of Michigan via Coursera (License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L6UR7VPNQQ5C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Open Source contributions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https://github.com/stop-covid19-hyogo/covid19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left="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66666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account/accomplishments/specialization/certificate/NRECZ455HGD3" TargetMode="External"/><Relationship Id="rId10" Type="http://schemas.openxmlformats.org/officeDocument/2006/relationships/hyperlink" Target="https://www.coursera.org/account/accomplishments/specialization/certificate/YWQ7KC35EES4" TargetMode="External"/><Relationship Id="rId13" Type="http://schemas.openxmlformats.org/officeDocument/2006/relationships/hyperlink" Target="https://github.com/stop-covid19-hyogo/covid19" TargetMode="External"/><Relationship Id="rId12" Type="http://schemas.openxmlformats.org/officeDocument/2006/relationships/hyperlink" Target="https://www.coursera.org/account/accomplishments/specialization/certificate/L6UR7VPNQQ5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account/accomplishments/specialization/certificate/GHBACHZGW5A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shingotomishima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