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F70CD" w14:textId="77777777" w:rsidR="00667EB5" w:rsidRPr="00667EB5" w:rsidRDefault="00667EB5" w:rsidP="00667EB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color w:val="212529"/>
          <w:kern w:val="36"/>
          <w:sz w:val="48"/>
          <w:szCs w:val="48"/>
        </w:rPr>
      </w:pPr>
      <w:r w:rsidRPr="00667EB5">
        <w:rPr>
          <w:rFonts w:ascii="Segoe UI" w:eastAsia="宋体" w:hAnsi="Segoe UI" w:cs="Segoe UI"/>
          <w:color w:val="212529"/>
          <w:kern w:val="36"/>
          <w:sz w:val="48"/>
          <w:szCs w:val="48"/>
        </w:rPr>
        <w:t>数据持久</w:t>
      </w:r>
    </w:p>
    <w:p w14:paraId="5AB7271D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数据持久指将内存中的数据模型转化为存储模型，和将存储模型转化为内存中的数据模型这一过程的统称。在普通情况下，我们存储的数据会一直保留，直到我们删除相关内容；或者是这些数据保存</w:t>
      </w:r>
      <w:bookmarkStart w:id="0" w:name="_GoBack"/>
      <w:bookmarkEnd w:id="0"/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到浏览器会话结束，用户关闭之后。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但在实际情况中会更加复杂一些。用户、操作系统、浏览器或插件都可以随时阻止或删除持久数据。浏览器有权限删除存储内容比较陈旧或者是比较大的项目内容；还能记录页面状态，当我们离开当前页面，重新打开页面的时候上次记录的内容会得到保存记录，可以直接使用。</w:t>
      </w:r>
    </w:p>
    <w:p w14:paraId="3F6457AE" w14:textId="77777777" w:rsidR="00667EB5" w:rsidRPr="00667EB5" w:rsidRDefault="00667EB5" w:rsidP="00667EB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color w:val="212529"/>
          <w:kern w:val="36"/>
          <w:sz w:val="48"/>
          <w:szCs w:val="48"/>
        </w:rPr>
      </w:pPr>
      <w:r w:rsidRPr="00667EB5">
        <w:rPr>
          <w:rFonts w:ascii="Segoe UI" w:eastAsia="宋体" w:hAnsi="Segoe UI" w:cs="Segoe UI"/>
          <w:color w:val="212529"/>
          <w:kern w:val="36"/>
          <w:sz w:val="48"/>
          <w:szCs w:val="48"/>
        </w:rPr>
        <w:t>使用场景</w:t>
      </w:r>
    </w:p>
    <w:p w14:paraId="07848761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当数据并不需要发送到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服务器或者并不需要数据内容时，只需要在浏览器中存储和操作数据（也叫客户端）会用到数据持久，而需要在浏览器中存储和操作数据具体包括以下几种情况：</w:t>
      </w:r>
    </w:p>
    <w:p w14:paraId="024A4D90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保留客户端应用程序的状态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—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例如当前屏幕、输入的数据、用户首选项等</w:t>
      </w:r>
    </w:p>
    <w:p w14:paraId="778E3F10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访问本地数据或文件并有严格隐私要求的实用程序</w:t>
      </w:r>
    </w:p>
    <w:p w14:paraId="27163A09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脱机工作的渐进式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应用程序（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PWA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接下来将为大家详细比较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10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中不同的客户端存储方式，包括这些方法的限制、优缺点以及每种方式的使用，方便大家选择根据自己的使用场景进行选择。</w:t>
      </w:r>
    </w:p>
    <w:p w14:paraId="1ABD20FF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JavaScript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变量</w:t>
      </w:r>
    </w:p>
    <w:p w14:paraId="64A7932D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节点（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 node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）存储</w:t>
      </w:r>
    </w:p>
    <w:p w14:paraId="0BC61C90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存储（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localStorage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sessionStorage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</w:t>
      </w:r>
    </w:p>
    <w:p w14:paraId="4A42736A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IndexedDB/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索引数据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-</w:t>
      </w:r>
    </w:p>
    <w:p w14:paraId="72527EB3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Cache 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（不使用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AppCache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</w:t>
      </w:r>
    </w:p>
    <w:p w14:paraId="61D38705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文件系统访问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</w:p>
    <w:p w14:paraId="0AEFBD89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文件和目录项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</w:p>
    <w:p w14:paraId="2A46E7C5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cookies</w:t>
      </w:r>
    </w:p>
    <w:p w14:paraId="7D36307A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window.name</w:t>
      </w:r>
    </w:p>
    <w:p w14:paraId="22EEB634" w14:textId="77777777" w:rsidR="00667EB5" w:rsidRPr="00667EB5" w:rsidRDefault="00667EB5" w:rsidP="00667EB5">
      <w:pPr>
        <w:widowControl/>
        <w:numPr>
          <w:ilvl w:val="0"/>
          <w:numId w:val="1"/>
        </w:numPr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WebSQL</w:t>
      </w:r>
    </w:p>
    <w:p w14:paraId="3AD0A25C" w14:textId="77777777" w:rsidR="00667EB5" w:rsidRPr="00667EB5" w:rsidRDefault="00667EB5" w:rsidP="00667EB5">
      <w:pPr>
        <w:widowControl/>
        <w:shd w:val="clear" w:color="auto" w:fill="FFFFFF"/>
        <w:spacing w:before="100" w:beforeAutospacing="1" w:after="100" w:afterAutospacing="1"/>
        <w:ind w:left="720"/>
        <w:jc w:val="left"/>
        <w:outlineLvl w:val="0"/>
        <w:rPr>
          <w:rFonts w:ascii="Segoe UI" w:eastAsia="宋体" w:hAnsi="Segoe UI" w:cs="Segoe UI"/>
          <w:color w:val="212529"/>
          <w:kern w:val="36"/>
          <w:sz w:val="48"/>
          <w:szCs w:val="48"/>
        </w:rPr>
      </w:pPr>
      <w:r w:rsidRPr="00667EB5">
        <w:rPr>
          <w:rFonts w:ascii="Segoe UI" w:eastAsia="宋体" w:hAnsi="Segoe UI" w:cs="Segoe UI"/>
          <w:color w:val="212529"/>
          <w:kern w:val="36"/>
          <w:sz w:val="48"/>
          <w:szCs w:val="48"/>
        </w:rPr>
        <w:t>总体比较</w:t>
      </w:r>
    </w:p>
    <w:p w14:paraId="70F18979" w14:textId="4329C3C2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B1D3DE6" wp14:editId="3029803F">
            <wp:extent cx="5274310" cy="3192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CFEE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文本将从容量、读写速度、数据持久三个角度进行比较这十种方式，接下来为大家介绍详细内容。</w:t>
      </w:r>
    </w:p>
    <w:p w14:paraId="47BCC9BB" w14:textId="77777777" w:rsidR="00667EB5" w:rsidRPr="00667EB5" w:rsidRDefault="00667EB5" w:rsidP="00667EB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JavaScript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变量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将状态存储在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JavaScript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变量中是最快、最简单的，例子如下：</w:t>
      </w:r>
    </w:p>
    <w:p w14:paraId="3093F6E8" w14:textId="78246F73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BDC8FAD" wp14:editId="7CF9043C">
            <wp:extent cx="5274310" cy="1722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F24E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lastRenderedPageBreak/>
        <w:t>优势</w:t>
      </w:r>
    </w:p>
    <w:p w14:paraId="762373DF" w14:textId="77777777" w:rsidR="00667EB5" w:rsidRPr="00667EB5" w:rsidRDefault="00667EB5" w:rsidP="00667EB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易于使用</w:t>
      </w:r>
    </w:p>
    <w:p w14:paraId="49213489" w14:textId="77777777" w:rsidR="00667EB5" w:rsidRPr="00667EB5" w:rsidRDefault="00667EB5" w:rsidP="00667EB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快捷</w:t>
      </w:r>
    </w:p>
    <w:p w14:paraId="19E955CC" w14:textId="77777777" w:rsidR="00667EB5" w:rsidRPr="00667EB5" w:rsidRDefault="00667EB5" w:rsidP="00667EB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不需要序列化或反序列化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278D2769" w14:textId="77777777" w:rsidR="00667EB5" w:rsidRPr="00667EB5" w:rsidRDefault="00667EB5" w:rsidP="00667EB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易失：刷新或者关闭标签会清除所有内容</w:t>
      </w:r>
    </w:p>
    <w:p w14:paraId="6D2DB8BD" w14:textId="77777777" w:rsidR="00667EB5" w:rsidRPr="00667EB5" w:rsidRDefault="00667EB5" w:rsidP="00667EB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第三方脚本可以检查或覆盖全局（窗口）值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如果你已经在使用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变量，可以考虑在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page unloads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时永久存储变量状态</w:t>
      </w:r>
    </w:p>
    <w:p w14:paraId="0E152373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2.DOM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节点（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 node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）存储</w:t>
      </w:r>
    </w:p>
    <w:p w14:paraId="5BFD9EC2" w14:textId="5815F545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780A1A3" wp14:editId="01F2BBA9">
            <wp:extent cx="5274310" cy="13906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6A38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大多数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元素，无论是在页面上还是在内存中，都可以在命名属性中存储值。使用以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data-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为前缀的属性名称更安全：</w:t>
      </w:r>
    </w:p>
    <w:p w14:paraId="0FB7B5D9" w14:textId="77777777" w:rsidR="00667EB5" w:rsidRPr="00667EB5" w:rsidRDefault="00667EB5" w:rsidP="00667EB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该属性不会关联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HTML</w:t>
      </w:r>
    </w:p>
    <w:p w14:paraId="15C7EE99" w14:textId="77777777" w:rsidR="00667EB5" w:rsidRPr="00667EB5" w:rsidRDefault="00667EB5" w:rsidP="00667EB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可以通过数据集属性而不是较长的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.setAttribute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.getAttribute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方法访问值存储为字符串，因此可能需要序列化和反序列化。例如：</w:t>
      </w:r>
    </w:p>
    <w:p w14:paraId="32190FDE" w14:textId="108505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0CC5B020" wp14:editId="7545C434">
            <wp:extent cx="5274310" cy="2637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788A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56570525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可以在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JavaScript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或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HTML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中定义值，例如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&lt;main data-value1=“1”&gt;</w:t>
      </w:r>
    </w:p>
    <w:p w14:paraId="636D536D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用于存储特定组件的状态</w:t>
      </w:r>
    </w:p>
    <w:p w14:paraId="74266784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速度过快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005E3AE1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易碎：刷新或关闭当前内容会清除所有内容（除非服务器将值传递到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HTML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中）</w:t>
      </w:r>
    </w:p>
    <w:p w14:paraId="3A056A08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字符串需要序列化和反序列化</w:t>
      </w:r>
    </w:p>
    <w:p w14:paraId="7CC199C2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较大的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会影响性能</w:t>
      </w:r>
    </w:p>
    <w:p w14:paraId="2A34A270" w14:textId="77777777" w:rsidR="00667EB5" w:rsidRPr="00667EB5" w:rsidRDefault="00667EB5" w:rsidP="00667EB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第三方脚本可以检查或覆盖值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节点存储比变量慢。在将组件的状态存储在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HTML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中是可行的情况下，使用的时候需要注意这一点。现在这种方式已经被逐渐淘汰，原因是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节点生成树的存储速度过慢，在大型项目中的效率十分低下。不过为了解决这个问题现在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HTML 5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Canvas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已有了详尽的解决方案，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比如</w:t>
      </w:r>
      <w:hyperlink r:id="rId9" w:tgtFrame="_blank" w:history="1">
        <w:r w:rsidRPr="00667EB5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SpreadJS</w:t>
        </w:r>
        <w:r w:rsidRPr="00667EB5">
          <w:rPr>
            <w:rFonts w:ascii="Segoe UI" w:eastAsia="宋体" w:hAnsi="Segoe UI" w:cs="Segoe UI"/>
            <w:color w:val="00965E"/>
            <w:kern w:val="0"/>
            <w:sz w:val="24"/>
            <w:szCs w:val="24"/>
            <w:u w:val="single"/>
          </w:rPr>
          <w:t>纯前端表格组件</w:t>
        </w:r>
      </w:hyperlink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已经引入了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Canvas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绘制模型和双缓存画布技术，使项目效率大大提升。</w:t>
      </w:r>
    </w:p>
    <w:p w14:paraId="40485903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3.Web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存储（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localStorage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sessionStorage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</w:t>
      </w:r>
    </w:p>
    <w:p w14:paraId="328B9604" w14:textId="7A745FB2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17028129" wp14:editId="638EDAFF">
            <wp:extent cx="5274310" cy="1390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EDB2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存储提供了两个类似的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来定义名称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/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值对：</w:t>
      </w:r>
    </w:p>
    <w:p w14:paraId="14D9A221" w14:textId="77777777" w:rsidR="00667EB5" w:rsidRPr="00667EB5" w:rsidRDefault="00667EB5" w:rsidP="00667EB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window.localStorage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：存储持久数据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•- window.sessionStorage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：在浏览器选项内容保持打开状态时仅保留会话数据</w:t>
      </w:r>
    </w:p>
    <w:p w14:paraId="7C2D8501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.setItem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方法存储或更新命名项：</w:t>
      </w:r>
    </w:p>
    <w:p w14:paraId="79548054" w14:textId="0A20203B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621CAF3" wp14:editId="209EE0BB">
            <wp:extent cx="5274310" cy="828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.getItem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方法进行检索：</w:t>
      </w:r>
    </w:p>
    <w:p w14:paraId="39CC1838" w14:textId="5E1AF41B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973A9EF" wp14:editId="19AB5CFC">
            <wp:extent cx="5274310" cy="457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.removeItem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方法删除：</w:t>
      </w:r>
    </w:p>
    <w:p w14:paraId="65C9E001" w14:textId="2AF42350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54B37FA" wp14:editId="5B6E20FB">
            <wp:extent cx="4286250" cy="542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6108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72CE1B23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简单名称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/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值对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</w:p>
    <w:p w14:paraId="67F4067F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有会话和持久存储选项</w:t>
      </w:r>
    </w:p>
    <w:p w14:paraId="17AA2ED9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良好的浏览器支持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76D40635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仅字符串：需要序列化和反序列化</w:t>
      </w:r>
    </w:p>
    <w:p w14:paraId="3EFF151E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无事务、索引或搜索的非结构化数据</w:t>
      </w:r>
    </w:p>
    <w:p w14:paraId="5AD9EF19" w14:textId="77777777" w:rsidR="00667EB5" w:rsidRPr="00667EB5" w:rsidRDefault="00667EB5" w:rsidP="00667EB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同步访问将影响大型数据集的性能</w:t>
      </w:r>
    </w:p>
    <w:p w14:paraId="75B66BB1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存储非常适合于更简单、更小、特别的值。存储大量结构化信息不太实用，但是我们可以通过在页面卸载时写入数据来避免性能问题。</w:t>
      </w:r>
    </w:p>
    <w:p w14:paraId="724E6ECB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4.IndexedDB/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索引数据库</w:t>
      </w:r>
    </w:p>
    <w:p w14:paraId="45FD4793" w14:textId="2582CAA0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1AF38DB" wp14:editId="1E0AF5C2">
            <wp:extent cx="5274310" cy="1390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A68D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IndexedDB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提供了一个类似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NoSQL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的低级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来存储大量数据。可以进行索引存储，使用事务更新存储，并使用异步方法搜索存储。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IndexedDBapi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很复杂，需要一些事件处理。以下函数在传递名称、版本号和可选升级函数（在版本号更改时调用）时打开数据库连接：</w:t>
      </w:r>
    </w:p>
    <w:p w14:paraId="0D952207" w14:textId="0B71EBCA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3A24E487" wp14:editId="4C02332C">
            <wp:extent cx="5274310" cy="39611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1FDD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下面内容连接到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myDB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数据库并初始化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todo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对象存储（类似于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表或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MongoDB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集合）。然后定义一个名为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id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的自动递增键：</w:t>
      </w:r>
    </w:p>
    <w:p w14:paraId="1C9E3967" w14:textId="75F61801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45FE703" wp14:editId="34066FA7">
            <wp:extent cx="5274310" cy="13258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F45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数据库连接就绪后，可以在事务中添加新数据项：</w:t>
      </w:r>
    </w:p>
    <w:p w14:paraId="74441583" w14:textId="550554D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E2E3202" wp14:editId="06CF2D31">
            <wp:extent cx="5274310" cy="1159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2EB5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此时可以检索值</w:t>
      </w:r>
    </w:p>
    <w:p w14:paraId="02DEDA28" w14:textId="2FD68019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2D41615A" wp14:editId="25C27385">
            <wp:extent cx="5274310" cy="1263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E282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24F574FD" w14:textId="77777777" w:rsidR="00667EB5" w:rsidRPr="00667EB5" w:rsidRDefault="00667EB5" w:rsidP="00667EB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具有最大空间的灵活数据存储</w:t>
      </w:r>
    </w:p>
    <w:p w14:paraId="7795DDA1" w14:textId="77777777" w:rsidR="00667EB5" w:rsidRPr="00667EB5" w:rsidRDefault="00667EB5" w:rsidP="00667EB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强大的事务、索引和搜索选项</w:t>
      </w:r>
    </w:p>
    <w:p w14:paraId="4B6473E1" w14:textId="77777777" w:rsidR="00667EB5" w:rsidRPr="00667EB5" w:rsidRDefault="00667EB5" w:rsidP="00667EB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良好的浏览器支持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67BE6B75" w14:textId="77777777" w:rsidR="00667EB5" w:rsidRPr="00667EB5" w:rsidRDefault="00667EB5" w:rsidP="00667EB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回调复杂，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基于事件</w:t>
      </w:r>
    </w:p>
    <w:p w14:paraId="0F2D56DA" w14:textId="77777777" w:rsidR="00667EB5" w:rsidRPr="00667EB5" w:rsidRDefault="00667EB5" w:rsidP="00667EB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IndexedDB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可以存储大量数据，但需要使用诸如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idb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Dexie.js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或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JsStore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之类的包装器库。</w:t>
      </w:r>
    </w:p>
    <w:p w14:paraId="59699986" w14:textId="77777777" w:rsidR="00667EB5" w:rsidRPr="00667EB5" w:rsidRDefault="00667EB5" w:rsidP="00667EB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Cache API</w:t>
      </w:r>
    </w:p>
    <w:p w14:paraId="43338997" w14:textId="5C2963A8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40407F61" wp14:editId="4E4C3210">
            <wp:extent cx="5274310" cy="1383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2C84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Cache 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为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HTTP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请求和响应对象对提供存储。您可以创建任意数量的命名缓存来存储任意数量的网络数据项。</w:t>
      </w:r>
    </w:p>
    <w:p w14:paraId="3EE28272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通常对缓存渐进式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应用进行网络响应。当设备与网络断开连接时，重新提供缓存内容，以便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应用程序可以脱机运行。</w:t>
      </w:r>
    </w:p>
    <w:p w14:paraId="12B315A0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以下代码将网络响应存储在名为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myCache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的缓存中：</w:t>
      </w:r>
    </w:p>
    <w:p w14:paraId="7B51562A" w14:textId="6A2E1CA2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0563833C" wp14:editId="19E4661D">
            <wp:extent cx="5274310" cy="6061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8E8D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类似的函数可以从缓存中检索项。下面的例子中，它返回响应正文文本：</w:t>
      </w:r>
    </w:p>
    <w:p w14:paraId="5860BCD2" w14:textId="6D0190C5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55AE43DA" wp14:editId="0CF6A416">
            <wp:extent cx="5274310" cy="5894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9909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2053B275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存储任何网络响应</w:t>
      </w:r>
    </w:p>
    <w:p w14:paraId="45F1F138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可以提高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应用程序性能</w:t>
      </w:r>
    </w:p>
    <w:p w14:paraId="6DBFCC74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允许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应用程序脱机运行</w:t>
      </w:r>
    </w:p>
    <w:p w14:paraId="7213798B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基于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Promise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的现代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702ACFFD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不适用于存储应用程序状态</w:t>
      </w:r>
    </w:p>
    <w:p w14:paraId="357A1EE9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在渐进式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应用程序之外不太有用</w:t>
      </w:r>
    </w:p>
    <w:p w14:paraId="2900B02E" w14:textId="77777777" w:rsidR="00667EB5" w:rsidRPr="00667EB5" w:rsidRDefault="00667EB5" w:rsidP="00667EB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苹果对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PWAs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Cache 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并不友好</w:t>
      </w:r>
    </w:p>
    <w:p w14:paraId="1A739EE4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Cache 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是存储从网络检索的文件和数据的最佳选择。我们可以使用它来存储应用程序状态。</w:t>
      </w:r>
    </w:p>
    <w:p w14:paraId="60A363EC" w14:textId="77777777" w:rsidR="00667EB5" w:rsidRPr="00667EB5" w:rsidRDefault="00667EB5" w:rsidP="00667EB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文件系统访问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</w:p>
    <w:p w14:paraId="773D3F6E" w14:textId="757A527D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96DDEBC" wp14:editId="3A875951">
            <wp:extent cx="5274310" cy="1383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51FB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文件系统访问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允许浏览器从本地文件系统读取、写入、修改和删除文件。浏览器在沙盒环境中运行，因此用户必须授予对特定文件或目录的权限。这将返回一个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FileSystemHandle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，以便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应用程序可以像桌面应用程序一样读取或写入数据。</w:t>
      </w:r>
    </w:p>
    <w:p w14:paraId="2AD0B6C4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以下函数将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Blob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保存到本地文件：</w:t>
      </w:r>
    </w:p>
    <w:p w14:paraId="240059F7" w14:textId="165A3E0F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2706924A" wp14:editId="2D439FE7">
            <wp:extent cx="5274310" cy="3175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2DA0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4F4B253F" w14:textId="77777777" w:rsidR="00667EB5" w:rsidRPr="00667EB5" w:rsidRDefault="00667EB5" w:rsidP="00667EB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应用程序可以安全地读取和写入本地文件</w:t>
      </w:r>
    </w:p>
    <w:p w14:paraId="10E0BEBA" w14:textId="77777777" w:rsidR="00667EB5" w:rsidRPr="00667EB5" w:rsidRDefault="00667EB5" w:rsidP="00667EB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不需要在服务器上上传文件或处理数据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19019B12" w14:textId="77777777" w:rsidR="00667EB5" w:rsidRPr="00667EB5" w:rsidRDefault="00667EB5" w:rsidP="00667EB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只有最低限度的浏览器支持（仅限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Chrome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）</w:t>
      </w:r>
    </w:p>
    <w:p w14:paraId="6DA6CF89" w14:textId="77777777" w:rsidR="00667EB5" w:rsidRPr="00667EB5" w:rsidRDefault="00667EB5" w:rsidP="00667EB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会发生更改</w:t>
      </w:r>
    </w:p>
    <w:p w14:paraId="3374BE58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这种储存方式的优势几乎是压倒性的</w:t>
      </w:r>
    </w:p>
    <w:p w14:paraId="20B70E50" w14:textId="77777777" w:rsidR="00667EB5" w:rsidRPr="00667EB5" w:rsidRDefault="00667EB5" w:rsidP="00667EB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文件和目录项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</w:p>
    <w:p w14:paraId="29ACCC76" w14:textId="690FFAC4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4226D901" wp14:editId="659D92A7">
            <wp:extent cx="5274310" cy="1383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8396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文件和目录条目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提供了一个可用于域的文件系统，该系统可以创建、写入、读取和删除目录和文件。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77C0FE96" w14:textId="77777777" w:rsidR="00667EB5" w:rsidRPr="00667EB5" w:rsidRDefault="00667EB5" w:rsidP="00667EB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存在一些可探索的有趣用法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41F3AC50" w14:textId="77777777" w:rsidR="00667EB5" w:rsidRPr="00667EB5" w:rsidRDefault="00667EB5" w:rsidP="00667EB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实现和行为之间的非标准、不兼容可能会改变</w:t>
      </w:r>
    </w:p>
    <w:p w14:paraId="3C266197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不过目前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MDN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明确声明：不要在生产站点上使用此选项，技术广泛的支持还需要几年。</w:t>
      </w:r>
    </w:p>
    <w:p w14:paraId="277AA03E" w14:textId="77777777" w:rsidR="00667EB5" w:rsidRPr="00667EB5" w:rsidRDefault="00667EB5" w:rsidP="00667EB5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cookies</w:t>
      </w:r>
    </w:p>
    <w:p w14:paraId="266241D1" w14:textId="5AA4D7DE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75FD713" wp14:editId="61DF9D5D">
            <wp:extent cx="5274310" cy="1397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B9DB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是特定于域的数据，用来跟踪用户，但对于任何需要维护服务器状态的系统（如登录）来说，它们都是必不可少的。与其他存储机制不同的是，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cookies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（通常）在浏览器和服务器之间的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HTTP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请求和响应上传递。两个设备都可以检查、修改和删除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document.cookie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在客户端中设置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值，使用方法：</w:t>
      </w:r>
    </w:p>
    <w:p w14:paraId="327DD29D" w14:textId="5F1E5CEE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2CADA54" wp14:editId="4E52F218">
            <wp:extent cx="5274310" cy="740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9286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值不能包含逗号、分号或空格，所以需要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encodeURIComponent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方法：</w:t>
      </w:r>
    </w:p>
    <w:p w14:paraId="10D2EF15" w14:textId="35FF7676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B26ADF9" wp14:editId="598A9EEB">
            <wp:extent cx="5274310" cy="389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A849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示例：设置一个状态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，该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将在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10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分钟后过期，并且在当前域中的任何路径上都可用：</w:t>
      </w:r>
    </w:p>
    <w:p w14:paraId="0A86C014" w14:textId="6DA22BCA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5ECDAB0" wp14:editId="46BA2174">
            <wp:extent cx="5274310" cy="547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4A6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document.cookie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返回一个字符串，其中包含由分号分隔的每个名称和值对。例如：</w:t>
      </w:r>
    </w:p>
    <w:p w14:paraId="4684B5C9" w14:textId="1AF3F6DF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A8E5260" wp14:editId="7A89FE76">
            <wp:extent cx="5274310" cy="324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C5FF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下面的函数解析字符串并将其转换为包含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name-value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的对象。例如：</w:t>
      </w:r>
    </w:p>
    <w:p w14:paraId="3F3EA9A5" w14:textId="50187FD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0FB0ECF" wp14:editId="6C56917E">
            <wp:extent cx="5274310" cy="4926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E8E5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0B397DC0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可在在客户机和服务器之间保留数据状态</w:t>
      </w:r>
    </w:p>
    <w:p w14:paraId="3799D916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仅限于域和路径（可选）</w:t>
      </w:r>
    </w:p>
    <w:p w14:paraId="2429EC86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自动过期控制，最大过期时间（秒）或过期时间（日期）</w:t>
      </w:r>
    </w:p>
    <w:p w14:paraId="776387C0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默认情况下在当前会话中使用（设置过期日期，可以在页面刷新和标签关闭之后保留数据）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405BBDFF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浏览器和插件会阻止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（它们通常被转换为会话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，这样站点就可以继续工作）</w:t>
      </w:r>
    </w:p>
    <w:p w14:paraId="1A94B32F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JavaScript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实现需要创建自己的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处理程序或选择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js 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之类的库</w:t>
      </w:r>
    </w:p>
    <w:p w14:paraId="55AAD9DB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字符串需要序列化和反序列化</w:t>
      </w:r>
    </w:p>
    <w:p w14:paraId="167480DA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存储空间有限</w:t>
      </w:r>
    </w:p>
    <w:p w14:paraId="0E7FD9F4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除非限制访问，否则第三方脚本可以检查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</w:p>
    <w:p w14:paraId="59D9264D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侵犯隐私</w:t>
      </w:r>
    </w:p>
    <w:p w14:paraId="7A9F4ECE" w14:textId="77777777" w:rsidR="00667EB5" w:rsidRPr="00667EB5" w:rsidRDefault="00667EB5" w:rsidP="00667EB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每个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HTTP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请求和响应都会附加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数据，影响性能（存储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50Kb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数据，然后请求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10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个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字节的文件，将产生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兆字节的带宽）</w:t>
      </w:r>
    </w:p>
    <w:p w14:paraId="4C9F382F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缺点过多，不是必要不推荐使用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cookie</w:t>
      </w:r>
    </w:p>
    <w:p w14:paraId="133B4CF3" w14:textId="77777777" w:rsidR="00667EB5" w:rsidRPr="00667EB5" w:rsidRDefault="00667EB5" w:rsidP="00667EB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window.name</w:t>
      </w:r>
    </w:p>
    <w:p w14:paraId="6503D301" w14:textId="0B092B64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A73DE2F" wp14:editId="5654B74F">
            <wp:extent cx="5274310" cy="1405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A733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window.name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设置并获取窗口浏览上下文的名称。我们可以设置一个字符串值，该值在浏览器刷新或链接到其他位置并单击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“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上一步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”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之间保持不变。例如：</w:t>
      </w:r>
    </w:p>
    <w:p w14:paraId="6C95478F" w14:textId="5CDE1160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2A1F99C0" wp14:editId="1E9BDF9B">
            <wp:extent cx="4638675" cy="790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38B4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检查该内容：</w:t>
      </w:r>
    </w:p>
    <w:p w14:paraId="02771FB2" w14:textId="317AD788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95A2B13" wp14:editId="670477F5">
            <wp:extent cx="4895850" cy="1038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9C06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51F95A0A" w14:textId="77777777" w:rsidR="00667EB5" w:rsidRPr="00667EB5" w:rsidRDefault="00667EB5" w:rsidP="00667EB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易于使用</w:t>
      </w:r>
    </w:p>
    <w:p w14:paraId="66000387" w14:textId="77777777" w:rsidR="00667EB5" w:rsidRPr="00667EB5" w:rsidRDefault="00667EB5" w:rsidP="00667EB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只能用于会话数据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29944057" w14:textId="77777777" w:rsidR="00667EB5" w:rsidRPr="00667EB5" w:rsidRDefault="00667EB5" w:rsidP="00667EB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字符串需要序列化和反序列化</w:t>
      </w:r>
    </w:p>
    <w:p w14:paraId="37750B78" w14:textId="77777777" w:rsidR="00667EB5" w:rsidRPr="00667EB5" w:rsidRDefault="00667EB5" w:rsidP="00667EB5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其他域中的页面可以读取、修改或对数据进行删除</w:t>
      </w:r>
    </w:p>
    <w:p w14:paraId="2045C779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window.name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的设计之初并不作为数据存储的方法，可作为一个黑科技使用。</w:t>
      </w:r>
    </w:p>
    <w:p w14:paraId="30022E5F" w14:textId="77777777" w:rsidR="00667EB5" w:rsidRPr="00667EB5" w:rsidRDefault="00667EB5" w:rsidP="00667EB5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WebSQL</w:t>
      </w:r>
    </w:p>
    <w:p w14:paraId="5EB9BBF1" w14:textId="09B87D36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33346F4" wp14:editId="20376F60">
            <wp:extent cx="5274310" cy="1383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6B1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是将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的数据库存储引入浏览器的方法。示例代码：</w:t>
      </w:r>
    </w:p>
    <w:p w14:paraId="447DDB7C" w14:textId="7C8DA658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5135CA51" wp14:editId="13714C6D">
            <wp:extent cx="5274310" cy="3941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ECF4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优势</w:t>
      </w:r>
    </w:p>
    <w:p w14:paraId="33E41C5E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更适用强健的客户端数据存储和访问</w:t>
      </w:r>
    </w:p>
    <w:p w14:paraId="5120FFD0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服务器端使用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语法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667EB5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缺点</w:t>
      </w:r>
    </w:p>
    <w:p w14:paraId="7A02BB35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浏览器支持有限</w:t>
      </w:r>
    </w:p>
    <w:p w14:paraId="55D4C8A1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跨浏览器的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SQL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语法不一致</w:t>
      </w:r>
    </w:p>
    <w:p w14:paraId="5F21A360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异步回调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不够灵活</w:t>
      </w:r>
    </w:p>
    <w:p w14:paraId="28858061" w14:textId="77777777" w:rsidR="00667EB5" w:rsidRPr="00667EB5" w:rsidRDefault="00667EB5" w:rsidP="00667EB5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性能差</w:t>
      </w:r>
    </w:p>
    <w:p w14:paraId="249ACF4C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可以结合数据库使用，也为客户端存储提供一种方法。</w:t>
      </w:r>
    </w:p>
    <w:p w14:paraId="620F6A14" w14:textId="77777777" w:rsidR="00667EB5" w:rsidRPr="00667EB5" w:rsidRDefault="00667EB5" w:rsidP="00667EB5">
      <w:pPr>
        <w:widowControl/>
        <w:shd w:val="clear" w:color="auto" w:fill="FFFFFF"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color w:val="212529"/>
          <w:kern w:val="36"/>
          <w:sz w:val="48"/>
          <w:szCs w:val="48"/>
        </w:rPr>
      </w:pPr>
      <w:r w:rsidRPr="00667EB5">
        <w:rPr>
          <w:rFonts w:ascii="Segoe UI" w:eastAsia="宋体" w:hAnsi="Segoe UI" w:cs="Segoe UI"/>
          <w:color w:val="212529"/>
          <w:kern w:val="36"/>
          <w:sz w:val="48"/>
          <w:szCs w:val="48"/>
        </w:rPr>
        <w:t>总结</w:t>
      </w:r>
    </w:p>
    <w:p w14:paraId="04656872" w14:textId="77777777" w:rsidR="00667EB5" w:rsidRPr="00667EB5" w:rsidRDefault="00667EB5" w:rsidP="00667EB5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本文详细为大家介绍了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10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种不同客户端存储的解决方法，可以看到的是，没有一种方法是十全十美的。为了解决复杂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web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应用程序中的不同情况，我们需要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学习更多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API</w:t>
      </w:r>
      <w:r w:rsidRPr="00667EB5">
        <w:rPr>
          <w:rFonts w:ascii="Segoe UI" w:eastAsia="宋体" w:hAnsi="Segoe UI" w:cs="Segoe UI"/>
          <w:color w:val="212529"/>
          <w:kern w:val="0"/>
          <w:sz w:val="24"/>
          <w:szCs w:val="24"/>
        </w:rPr>
        <w:t>才行。根据不同情况因地制宜，灵活运用将会更加高效的解决问题。</w:t>
      </w:r>
    </w:p>
    <w:p w14:paraId="416C1C9A" w14:textId="77777777" w:rsidR="00AC1596" w:rsidRDefault="00AC1596"/>
    <w:sectPr w:rsidR="00AC1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13014"/>
    <w:multiLevelType w:val="multilevel"/>
    <w:tmpl w:val="3308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D6783"/>
    <w:multiLevelType w:val="multilevel"/>
    <w:tmpl w:val="9D6A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9217EC"/>
    <w:multiLevelType w:val="multilevel"/>
    <w:tmpl w:val="E860373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EA46F3"/>
    <w:multiLevelType w:val="multilevel"/>
    <w:tmpl w:val="153057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4423C1"/>
    <w:multiLevelType w:val="multilevel"/>
    <w:tmpl w:val="D7542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25D2C"/>
    <w:multiLevelType w:val="multilevel"/>
    <w:tmpl w:val="6314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73C6A"/>
    <w:multiLevelType w:val="multilevel"/>
    <w:tmpl w:val="E62CA13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FF0D2C"/>
    <w:multiLevelType w:val="multilevel"/>
    <w:tmpl w:val="2B5C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C0A18"/>
    <w:multiLevelType w:val="multilevel"/>
    <w:tmpl w:val="F3D4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55661"/>
    <w:multiLevelType w:val="multilevel"/>
    <w:tmpl w:val="045458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665B68"/>
    <w:multiLevelType w:val="multilevel"/>
    <w:tmpl w:val="CBC4A2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483911"/>
    <w:multiLevelType w:val="multilevel"/>
    <w:tmpl w:val="1170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2245DC"/>
    <w:multiLevelType w:val="multilevel"/>
    <w:tmpl w:val="A6E6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5F7505"/>
    <w:multiLevelType w:val="multilevel"/>
    <w:tmpl w:val="14D4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68363F"/>
    <w:multiLevelType w:val="multilevel"/>
    <w:tmpl w:val="8C3AF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A86187"/>
    <w:multiLevelType w:val="multilevel"/>
    <w:tmpl w:val="AC3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8976A9"/>
    <w:multiLevelType w:val="multilevel"/>
    <w:tmpl w:val="2B3260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4111D9"/>
    <w:multiLevelType w:val="multilevel"/>
    <w:tmpl w:val="C0A4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2F19B0"/>
    <w:multiLevelType w:val="multilevel"/>
    <w:tmpl w:val="7874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F310EB"/>
    <w:multiLevelType w:val="multilevel"/>
    <w:tmpl w:val="8826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7"/>
  </w:num>
  <w:num w:numId="4">
    <w:abstractNumId w:val="5"/>
  </w:num>
  <w:num w:numId="5">
    <w:abstractNumId w:val="8"/>
  </w:num>
  <w:num w:numId="6">
    <w:abstractNumId w:val="4"/>
  </w:num>
  <w:num w:numId="7">
    <w:abstractNumId w:val="15"/>
  </w:num>
  <w:num w:numId="8">
    <w:abstractNumId w:val="12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16"/>
  </w:num>
  <w:num w:numId="14">
    <w:abstractNumId w:val="19"/>
  </w:num>
  <w:num w:numId="15">
    <w:abstractNumId w:val="10"/>
  </w:num>
  <w:num w:numId="16">
    <w:abstractNumId w:val="14"/>
  </w:num>
  <w:num w:numId="17">
    <w:abstractNumId w:val="2"/>
  </w:num>
  <w:num w:numId="18">
    <w:abstractNumId w:val="1"/>
  </w:num>
  <w:num w:numId="19">
    <w:abstractNumId w:val="6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E7"/>
    <w:rsid w:val="00667EB5"/>
    <w:rsid w:val="009160E7"/>
    <w:rsid w:val="00AC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40D88F-6AD4-403A-8D63-829877FF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67E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EB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67E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67EB5"/>
    <w:rPr>
      <w:b/>
      <w:bCs/>
    </w:rPr>
  </w:style>
  <w:style w:type="character" w:styleId="a5">
    <w:name w:val="Hyperlink"/>
    <w:basedOn w:val="a0"/>
    <w:uiPriority w:val="99"/>
    <w:semiHidden/>
    <w:unhideWhenUsed/>
    <w:rsid w:val="00667E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grapecity.com.cn/blogs/spreadjs-gc-front-table-technology-sharin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2021-06-16T00:53:00Z</dcterms:created>
  <dcterms:modified xsi:type="dcterms:W3CDTF">2021-06-16T00:53:00Z</dcterms:modified>
</cp:coreProperties>
</file>