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7B4C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  <w:sz w:val="28"/>
          <w:szCs w:val="28"/>
        </w:rPr>
      </w:pPr>
      <w:r w:rsidRPr="00D16EA3">
        <w:rPr>
          <w:rFonts w:ascii="Inter" w:hAnsi="Inter"/>
          <w:b/>
          <w:bCs/>
          <w:color w:val="0E2841" w:themeColor="text2"/>
          <w:sz w:val="28"/>
          <w:szCs w:val="28"/>
        </w:rPr>
        <w:t>Pesquisa: Acessibilidade Digital no Mercado Global</w:t>
      </w:r>
    </w:p>
    <w:p w14:paraId="6BB7B9EE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  <w:sz w:val="28"/>
          <w:szCs w:val="28"/>
        </w:rPr>
      </w:pPr>
      <w:r w:rsidRPr="00D16EA3">
        <w:rPr>
          <w:rFonts w:ascii="Inter" w:hAnsi="Inter"/>
          <w:b/>
          <w:bCs/>
          <w:color w:val="0E2841" w:themeColor="text2"/>
          <w:sz w:val="28"/>
          <w:szCs w:val="28"/>
        </w:rPr>
        <w:t>Tema: Empresas fora do Grupo J&amp;F — Boas e Más Práticas</w:t>
      </w:r>
    </w:p>
    <w:p w14:paraId="0264BD33" w14:textId="53715BF3" w:rsidR="00D16EA3" w:rsidRPr="00D16EA3" w:rsidRDefault="00D16EA3" w:rsidP="00D16EA3">
      <w:pPr>
        <w:rPr>
          <w:rFonts w:ascii="Inter" w:hAnsi="Inter"/>
        </w:rPr>
      </w:pPr>
    </w:p>
    <w:p w14:paraId="6DBB09FE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</w:rPr>
      </w:pPr>
      <w:r w:rsidRPr="00D16EA3">
        <w:rPr>
          <w:rFonts w:ascii="Inter" w:hAnsi="Inter"/>
          <w:b/>
          <w:bCs/>
          <w:color w:val="0E2841" w:themeColor="text2"/>
        </w:rPr>
        <w:t>1. Empresas Analisadas neste Documento</w:t>
      </w:r>
    </w:p>
    <w:p w14:paraId="3B7B4585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Para entender o cenário da acessibilidade fora do Grupo J&amp;F, dividimos a análise entre líderes de mercado que utilizam "Inclusive Design" e empresas que enfrentaram sanções por negligência.</w:t>
      </w:r>
    </w:p>
    <w:p w14:paraId="0326CD9F" w14:textId="77777777" w:rsidR="00D16EA3" w:rsidRPr="00D16EA3" w:rsidRDefault="00D16EA3" w:rsidP="00D16EA3">
      <w:pPr>
        <w:numPr>
          <w:ilvl w:val="0"/>
          <w:numId w:val="1"/>
        </w:numPr>
        <w:rPr>
          <w:rFonts w:ascii="Inter" w:hAnsi="Inter"/>
        </w:rPr>
      </w:pPr>
      <w:r w:rsidRPr="00D16EA3">
        <w:rPr>
          <w:rFonts w:ascii="Inter" w:hAnsi="Inter"/>
        </w:rPr>
        <w:t xml:space="preserve">Boas Práticas: Microsoft, Apple, Google, Netflix, </w:t>
      </w:r>
      <w:proofErr w:type="spellStart"/>
      <w:r w:rsidRPr="00D16EA3">
        <w:rPr>
          <w:rFonts w:ascii="Inter" w:hAnsi="Inter"/>
        </w:rPr>
        <w:t>Airbnb</w:t>
      </w:r>
      <w:proofErr w:type="spellEnd"/>
      <w:r w:rsidRPr="00D16EA3">
        <w:rPr>
          <w:rFonts w:ascii="Inter" w:hAnsi="Inter"/>
        </w:rPr>
        <w:t xml:space="preserve"> e Magazine Luiza.</w:t>
      </w:r>
    </w:p>
    <w:p w14:paraId="02AAF920" w14:textId="77777777" w:rsidR="00D16EA3" w:rsidRPr="00D16EA3" w:rsidRDefault="00D16EA3" w:rsidP="00D16EA3">
      <w:pPr>
        <w:numPr>
          <w:ilvl w:val="0"/>
          <w:numId w:val="1"/>
        </w:numPr>
        <w:rPr>
          <w:rFonts w:ascii="Inter" w:hAnsi="Inter"/>
        </w:rPr>
      </w:pPr>
      <w:r w:rsidRPr="00D16EA3">
        <w:rPr>
          <w:rFonts w:ascii="Inter" w:hAnsi="Inter"/>
        </w:rPr>
        <w:t xml:space="preserve">Práticas Inconsistentes ou Más Práticas: Meta, Spotify, </w:t>
      </w:r>
      <w:proofErr w:type="spellStart"/>
      <w:r w:rsidRPr="00D16EA3">
        <w:rPr>
          <w:rFonts w:ascii="Inter" w:hAnsi="Inter"/>
        </w:rPr>
        <w:t>Amazon</w:t>
      </w:r>
      <w:proofErr w:type="spellEnd"/>
      <w:r w:rsidRPr="00D16EA3">
        <w:rPr>
          <w:rFonts w:ascii="Inter" w:hAnsi="Inter"/>
        </w:rPr>
        <w:t xml:space="preserve">, </w:t>
      </w:r>
      <w:proofErr w:type="spellStart"/>
      <w:r w:rsidRPr="00D16EA3">
        <w:rPr>
          <w:rFonts w:ascii="Inter" w:hAnsi="Inter"/>
        </w:rPr>
        <w:t>Domino’s</w:t>
      </w:r>
      <w:proofErr w:type="spellEnd"/>
      <w:r w:rsidRPr="00D16EA3">
        <w:rPr>
          <w:rFonts w:ascii="Inter" w:hAnsi="Inter"/>
        </w:rPr>
        <w:t xml:space="preserve"> Pizza, ENEL e </w:t>
      </w:r>
      <w:proofErr w:type="spellStart"/>
      <w:r w:rsidRPr="00D16EA3">
        <w:rPr>
          <w:rFonts w:ascii="Inter" w:hAnsi="Inter"/>
        </w:rPr>
        <w:t>Vueling</w:t>
      </w:r>
      <w:proofErr w:type="spellEnd"/>
      <w:r w:rsidRPr="00D16EA3">
        <w:rPr>
          <w:rFonts w:ascii="Inter" w:hAnsi="Inter"/>
        </w:rPr>
        <w:t xml:space="preserve"> Airlines.</w:t>
      </w:r>
    </w:p>
    <w:p w14:paraId="7423E21E" w14:textId="227090D7" w:rsidR="00D16EA3" w:rsidRPr="00D16EA3" w:rsidRDefault="00D16EA3" w:rsidP="00D16EA3">
      <w:pPr>
        <w:rPr>
          <w:rFonts w:ascii="Inter" w:hAnsi="Inter"/>
        </w:rPr>
      </w:pPr>
    </w:p>
    <w:p w14:paraId="1FA69128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</w:rPr>
      </w:pPr>
      <w:r w:rsidRPr="00D16EA3">
        <w:rPr>
          <w:rFonts w:ascii="Inter" w:hAnsi="Inter"/>
          <w:b/>
          <w:bCs/>
          <w:color w:val="0E2841" w:themeColor="text2"/>
        </w:rPr>
        <w:t>2. Referências de Boas Práticas (Líderes de Inovação)</w:t>
      </w:r>
    </w:p>
    <w:p w14:paraId="541B6BE5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2.1 Microsoft: Acessibilidade na Arquitetura</w:t>
      </w:r>
    </w:p>
    <w:p w14:paraId="3B070B28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A Microsoft é referência mundial por aplicar o conceito de Inclusive Design. A acessibilidade não é um "adicional", mas parte da fundação do software.</w:t>
      </w:r>
    </w:p>
    <w:p w14:paraId="1843C4A4" w14:textId="77777777" w:rsidR="00D16EA3" w:rsidRPr="00D16EA3" w:rsidRDefault="00D16EA3" w:rsidP="00D16EA3">
      <w:pPr>
        <w:numPr>
          <w:ilvl w:val="0"/>
          <w:numId w:val="2"/>
        </w:numPr>
        <w:rPr>
          <w:rFonts w:ascii="Inter" w:hAnsi="Inter"/>
        </w:rPr>
      </w:pPr>
      <w:r w:rsidRPr="00D16EA3">
        <w:rPr>
          <w:rFonts w:ascii="Inter" w:hAnsi="Inter"/>
        </w:rPr>
        <w:t xml:space="preserve">Recursos: Narrador nativo, Legendagem ao Vivo (Live </w:t>
      </w:r>
      <w:proofErr w:type="spellStart"/>
      <w:r w:rsidRPr="00D16EA3">
        <w:rPr>
          <w:rFonts w:ascii="Inter" w:hAnsi="Inter"/>
        </w:rPr>
        <w:t>Captions</w:t>
      </w:r>
      <w:proofErr w:type="spellEnd"/>
      <w:r w:rsidRPr="00D16EA3">
        <w:rPr>
          <w:rFonts w:ascii="Inter" w:hAnsi="Inter"/>
        </w:rPr>
        <w:t xml:space="preserve">) e o Microsoft 365 </w:t>
      </w:r>
      <w:proofErr w:type="spellStart"/>
      <w:r w:rsidRPr="00D16EA3">
        <w:rPr>
          <w:rFonts w:ascii="Inter" w:hAnsi="Inter"/>
        </w:rPr>
        <w:t>Copilot</w:t>
      </w:r>
      <w:proofErr w:type="spellEnd"/>
      <w:r w:rsidRPr="00D16EA3">
        <w:rPr>
          <w:rFonts w:ascii="Inter" w:hAnsi="Inter"/>
        </w:rPr>
        <w:t>, que ajuda a criar documentos já acessíveis.</w:t>
      </w:r>
    </w:p>
    <w:p w14:paraId="7ADB8983" w14:textId="77777777" w:rsidR="00D16EA3" w:rsidRPr="00D16EA3" w:rsidRDefault="00D16EA3" w:rsidP="00D16EA3">
      <w:pPr>
        <w:numPr>
          <w:ilvl w:val="0"/>
          <w:numId w:val="2"/>
        </w:numPr>
        <w:rPr>
          <w:rFonts w:ascii="Inter" w:hAnsi="Inter"/>
        </w:rPr>
      </w:pPr>
      <w:r w:rsidRPr="00D16EA3">
        <w:rPr>
          <w:rFonts w:ascii="Inter" w:hAnsi="Inter"/>
        </w:rPr>
        <w:t>Diferencial: O foco é na produtividade de pessoas com deficiência motora, visual e cognitiva.</w:t>
      </w:r>
    </w:p>
    <w:p w14:paraId="533760CC" w14:textId="77777777" w:rsidR="00D16EA3" w:rsidRPr="00D16EA3" w:rsidRDefault="00D16EA3" w:rsidP="00D16EA3">
      <w:pPr>
        <w:numPr>
          <w:ilvl w:val="0"/>
          <w:numId w:val="2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5" w:tgtFrame="_blank" w:history="1">
        <w:r w:rsidRPr="00D16EA3">
          <w:rPr>
            <w:rStyle w:val="Hyperlink"/>
            <w:rFonts w:ascii="Inter" w:hAnsi="Inter"/>
          </w:rPr>
          <w:t xml:space="preserve">Microsoft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</w:hyperlink>
    </w:p>
    <w:p w14:paraId="0E8955D8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2.2 Apple: Ecossistema Integrado</w:t>
      </w:r>
    </w:p>
    <w:p w14:paraId="45AEE9E1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A Apple foca na experiência do usuário (UX) através da integração perfeita entre hardware e software.</w:t>
      </w:r>
    </w:p>
    <w:p w14:paraId="624F2F3C" w14:textId="77777777" w:rsidR="00D16EA3" w:rsidRPr="00D16EA3" w:rsidRDefault="00D16EA3" w:rsidP="00D16EA3">
      <w:pPr>
        <w:numPr>
          <w:ilvl w:val="0"/>
          <w:numId w:val="3"/>
        </w:numPr>
        <w:rPr>
          <w:rFonts w:ascii="Inter" w:hAnsi="Inter"/>
        </w:rPr>
      </w:pPr>
      <w:r w:rsidRPr="00D16EA3">
        <w:rPr>
          <w:rFonts w:ascii="Inter" w:hAnsi="Inter"/>
        </w:rPr>
        <w:t xml:space="preserve">Recursos: </w:t>
      </w:r>
      <w:proofErr w:type="spellStart"/>
      <w:r w:rsidRPr="00D16EA3">
        <w:rPr>
          <w:rFonts w:ascii="Inter" w:hAnsi="Inter"/>
        </w:rPr>
        <w:t>VoiceOver</w:t>
      </w:r>
      <w:proofErr w:type="spellEnd"/>
      <w:r w:rsidRPr="00D16EA3">
        <w:rPr>
          <w:rFonts w:ascii="Inter" w:hAnsi="Inter"/>
        </w:rPr>
        <w:t xml:space="preserve"> (leitor de tela avançado), </w:t>
      </w:r>
      <w:proofErr w:type="spellStart"/>
      <w:r w:rsidRPr="00D16EA3">
        <w:rPr>
          <w:rFonts w:ascii="Inter" w:hAnsi="Inter"/>
        </w:rPr>
        <w:t>AssistiveTouch</w:t>
      </w:r>
      <w:proofErr w:type="spellEnd"/>
      <w:r w:rsidRPr="00D16EA3">
        <w:rPr>
          <w:rFonts w:ascii="Inter" w:hAnsi="Inter"/>
        </w:rPr>
        <w:t xml:space="preserve"> (para quem tem limitações motoras) e o Live Speech.</w:t>
      </w:r>
    </w:p>
    <w:p w14:paraId="12D3EA1D" w14:textId="77777777" w:rsidR="00D16EA3" w:rsidRPr="00D16EA3" w:rsidRDefault="00D16EA3" w:rsidP="00D16EA3">
      <w:pPr>
        <w:numPr>
          <w:ilvl w:val="0"/>
          <w:numId w:val="3"/>
        </w:numPr>
        <w:rPr>
          <w:rFonts w:ascii="Inter" w:hAnsi="Inter"/>
        </w:rPr>
      </w:pPr>
      <w:r w:rsidRPr="00D16EA3">
        <w:rPr>
          <w:rFonts w:ascii="Inter" w:hAnsi="Inter"/>
        </w:rPr>
        <w:t>Impacto: Ao integrar esses recursos no sistema operacional (iOS/</w:t>
      </w:r>
      <w:proofErr w:type="spellStart"/>
      <w:r w:rsidRPr="00D16EA3">
        <w:rPr>
          <w:rFonts w:ascii="Inter" w:hAnsi="Inter"/>
        </w:rPr>
        <w:t>macOS</w:t>
      </w:r>
      <w:proofErr w:type="spellEnd"/>
      <w:r w:rsidRPr="00D16EA3">
        <w:rPr>
          <w:rFonts w:ascii="Inter" w:hAnsi="Inter"/>
        </w:rPr>
        <w:t>), a Apple evita que o usuário precise comprar softwares externos caros.</w:t>
      </w:r>
    </w:p>
    <w:p w14:paraId="66C921CA" w14:textId="77777777" w:rsidR="00D16EA3" w:rsidRPr="00D16EA3" w:rsidRDefault="00D16EA3" w:rsidP="00D16EA3">
      <w:pPr>
        <w:numPr>
          <w:ilvl w:val="0"/>
          <w:numId w:val="3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6" w:tgtFrame="_blank" w:history="1">
        <w:r w:rsidRPr="00D16EA3">
          <w:rPr>
            <w:rStyle w:val="Hyperlink"/>
            <w:rFonts w:ascii="Inter" w:hAnsi="Inter"/>
          </w:rPr>
          <w:t xml:space="preserve">Apple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</w:hyperlink>
    </w:p>
    <w:p w14:paraId="4D22389F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2.3 Google: Escala e Ferramentas para Desenvolvedores</w:t>
      </w:r>
    </w:p>
    <w:p w14:paraId="34E2F75E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lastRenderedPageBreak/>
        <w:t>O Google atua em duas frentes: facilitando a vida do usuário final e fornecendo ferramentas para que desenvolvedores corrijam seus sites.</w:t>
      </w:r>
    </w:p>
    <w:p w14:paraId="02388F31" w14:textId="77777777" w:rsidR="00D16EA3" w:rsidRPr="00D16EA3" w:rsidRDefault="00D16EA3" w:rsidP="00D16EA3">
      <w:pPr>
        <w:numPr>
          <w:ilvl w:val="0"/>
          <w:numId w:val="4"/>
        </w:numPr>
        <w:rPr>
          <w:rFonts w:ascii="Inter" w:hAnsi="Inter"/>
        </w:rPr>
      </w:pPr>
      <w:r w:rsidRPr="00D16EA3">
        <w:rPr>
          <w:rFonts w:ascii="Inter" w:hAnsi="Inter"/>
        </w:rPr>
        <w:t xml:space="preserve">Recursos: </w:t>
      </w:r>
      <w:proofErr w:type="spellStart"/>
      <w:r w:rsidRPr="00D16EA3">
        <w:rPr>
          <w:rFonts w:ascii="Inter" w:hAnsi="Inter"/>
        </w:rPr>
        <w:t>TalkBack</w:t>
      </w:r>
      <w:proofErr w:type="spellEnd"/>
      <w:r w:rsidRPr="00D16EA3">
        <w:rPr>
          <w:rFonts w:ascii="Inter" w:hAnsi="Inter"/>
        </w:rPr>
        <w:t xml:space="preserve"> (Android), </w:t>
      </w:r>
      <w:proofErr w:type="spellStart"/>
      <w:r w:rsidRPr="00D16EA3">
        <w:rPr>
          <w:rFonts w:ascii="Inter" w:hAnsi="Inter"/>
        </w:rPr>
        <w:t>Lighthouse</w:t>
      </w:r>
      <w:proofErr w:type="spellEnd"/>
      <w:r w:rsidRPr="00D16EA3">
        <w:rPr>
          <w:rFonts w:ascii="Inter" w:hAnsi="Inter"/>
        </w:rPr>
        <w:t xml:space="preserve"> (ferramenta de auditoria para </w:t>
      </w:r>
      <w:proofErr w:type="spellStart"/>
      <w:r w:rsidRPr="00D16EA3">
        <w:rPr>
          <w:rFonts w:ascii="Inter" w:hAnsi="Inter"/>
        </w:rPr>
        <w:t>devs</w:t>
      </w:r>
      <w:proofErr w:type="spellEnd"/>
      <w:r w:rsidRPr="00D16EA3">
        <w:rPr>
          <w:rFonts w:ascii="Inter" w:hAnsi="Inter"/>
        </w:rPr>
        <w:t>) e o uso de IA para descrever imagens em tempo real.</w:t>
      </w:r>
    </w:p>
    <w:p w14:paraId="4EDA0D90" w14:textId="77777777" w:rsidR="00D16EA3" w:rsidRPr="00D16EA3" w:rsidRDefault="00D16EA3" w:rsidP="00D16EA3">
      <w:pPr>
        <w:numPr>
          <w:ilvl w:val="0"/>
          <w:numId w:val="4"/>
        </w:numPr>
        <w:rPr>
          <w:rFonts w:ascii="Inter" w:hAnsi="Inter"/>
        </w:rPr>
      </w:pPr>
      <w:r w:rsidRPr="00D16EA3">
        <w:rPr>
          <w:rFonts w:ascii="Inter" w:hAnsi="Inter"/>
        </w:rPr>
        <w:t xml:space="preserve">Impacto: O </w:t>
      </w:r>
      <w:proofErr w:type="spellStart"/>
      <w:r w:rsidRPr="00D16EA3">
        <w:rPr>
          <w:rFonts w:ascii="Inter" w:hAnsi="Inter"/>
        </w:rPr>
        <w:t>Lighthouse</w:t>
      </w:r>
      <w:proofErr w:type="spellEnd"/>
      <w:r w:rsidRPr="00D16EA3">
        <w:rPr>
          <w:rFonts w:ascii="Inter" w:hAnsi="Inter"/>
        </w:rPr>
        <w:t xml:space="preserve"> é hoje a principal ferramenta usada por programadores para medir o índice de acessibilidade de um site.</w:t>
      </w:r>
    </w:p>
    <w:p w14:paraId="1E472116" w14:textId="77777777" w:rsidR="00D16EA3" w:rsidRPr="00D16EA3" w:rsidRDefault="00D16EA3" w:rsidP="00D16EA3">
      <w:pPr>
        <w:numPr>
          <w:ilvl w:val="0"/>
          <w:numId w:val="4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7" w:tgtFrame="_blank" w:history="1">
        <w:r w:rsidRPr="00D16EA3">
          <w:rPr>
            <w:rStyle w:val="Hyperlink"/>
            <w:rFonts w:ascii="Inter" w:hAnsi="Inter"/>
          </w:rPr>
          <w:t xml:space="preserve">Google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</w:hyperlink>
    </w:p>
    <w:p w14:paraId="29CD1652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2.4 Netflix: Acessibilidade de Conteúdo</w:t>
      </w:r>
    </w:p>
    <w:p w14:paraId="3BDE0CA6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Diferente das empresas de software, a Netflix foca na acessibilidade do entretenimento.</w:t>
      </w:r>
    </w:p>
    <w:p w14:paraId="5098135F" w14:textId="77777777" w:rsidR="00D16EA3" w:rsidRPr="00D16EA3" w:rsidRDefault="00D16EA3" w:rsidP="00D16EA3">
      <w:pPr>
        <w:numPr>
          <w:ilvl w:val="0"/>
          <w:numId w:val="5"/>
        </w:numPr>
        <w:rPr>
          <w:rFonts w:ascii="Inter" w:hAnsi="Inter"/>
        </w:rPr>
      </w:pPr>
      <w:r w:rsidRPr="00D16EA3">
        <w:rPr>
          <w:rFonts w:ascii="Inter" w:hAnsi="Inter"/>
        </w:rPr>
        <w:t>Recursos: Audiodescrição em diversos idiomas e legendas descritivas (SDH), que detalham não apenas falas, mas sons ambientes e trilhas sonoras.</w:t>
      </w:r>
    </w:p>
    <w:p w14:paraId="752BFFE5" w14:textId="77777777" w:rsidR="00D16EA3" w:rsidRPr="00D16EA3" w:rsidRDefault="00D16EA3" w:rsidP="00D16EA3">
      <w:pPr>
        <w:numPr>
          <w:ilvl w:val="0"/>
          <w:numId w:val="5"/>
        </w:numPr>
        <w:rPr>
          <w:rFonts w:ascii="Inter" w:hAnsi="Inter"/>
        </w:rPr>
      </w:pPr>
      <w:r w:rsidRPr="00D16EA3">
        <w:rPr>
          <w:rFonts w:ascii="Inter" w:hAnsi="Inter"/>
        </w:rPr>
        <w:t>Diferencial: Interface limpa e fácil de navegar por controle remoto ou teclado.</w:t>
      </w:r>
    </w:p>
    <w:p w14:paraId="3404F2F9" w14:textId="1FADED2B" w:rsidR="00D16EA3" w:rsidRPr="00D16EA3" w:rsidRDefault="00D16EA3" w:rsidP="00D16EA3">
      <w:pPr>
        <w:numPr>
          <w:ilvl w:val="0"/>
          <w:numId w:val="5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8" w:tgtFrame="_blank" w:history="1">
        <w:r w:rsidRPr="00D16EA3">
          <w:rPr>
            <w:rStyle w:val="Hyperlink"/>
            <w:rFonts w:ascii="Inter" w:hAnsi="Inter"/>
          </w:rPr>
          <w:t xml:space="preserve">Netflix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  <w:r w:rsidRPr="00D16EA3">
          <w:rPr>
            <w:rStyle w:val="Hyperlink"/>
            <w:rFonts w:ascii="Inter" w:hAnsi="Inter"/>
          </w:rPr>
          <w:t xml:space="preserve"> Help</w:t>
        </w:r>
      </w:hyperlink>
    </w:p>
    <w:p w14:paraId="3CE9FAD2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 xml:space="preserve">2.5 </w:t>
      </w:r>
      <w:proofErr w:type="spellStart"/>
      <w:r w:rsidRPr="00D16EA3">
        <w:rPr>
          <w:rFonts w:ascii="Inter" w:hAnsi="Inter"/>
          <w:color w:val="0E2841" w:themeColor="text2"/>
        </w:rPr>
        <w:t>Airbnb</w:t>
      </w:r>
      <w:proofErr w:type="spellEnd"/>
      <w:r w:rsidRPr="00D16EA3">
        <w:rPr>
          <w:rFonts w:ascii="Inter" w:hAnsi="Inter"/>
          <w:color w:val="0E2841" w:themeColor="text2"/>
        </w:rPr>
        <w:t>: Do Digital ao Físico</w:t>
      </w:r>
    </w:p>
    <w:p w14:paraId="77482540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 xml:space="preserve">O </w:t>
      </w:r>
      <w:proofErr w:type="spellStart"/>
      <w:r w:rsidRPr="00D16EA3">
        <w:rPr>
          <w:rFonts w:ascii="Inter" w:hAnsi="Inter"/>
        </w:rPr>
        <w:t>Airbnb</w:t>
      </w:r>
      <w:proofErr w:type="spellEnd"/>
      <w:r w:rsidRPr="00D16EA3">
        <w:rPr>
          <w:rFonts w:ascii="Inter" w:hAnsi="Inter"/>
        </w:rPr>
        <w:t xml:space="preserve"> expandiu o conceito de acessibilidade digital para o mundo real.</w:t>
      </w:r>
    </w:p>
    <w:p w14:paraId="25C9F5B9" w14:textId="77777777" w:rsidR="00D16EA3" w:rsidRPr="00D16EA3" w:rsidRDefault="00D16EA3" w:rsidP="00D16EA3">
      <w:pPr>
        <w:numPr>
          <w:ilvl w:val="0"/>
          <w:numId w:val="6"/>
        </w:numPr>
        <w:rPr>
          <w:rFonts w:ascii="Inter" w:hAnsi="Inter"/>
        </w:rPr>
      </w:pPr>
      <w:r w:rsidRPr="00D16EA3">
        <w:rPr>
          <w:rFonts w:ascii="Inter" w:hAnsi="Inter"/>
        </w:rPr>
        <w:t>Recursos: Filtros de busca específicos (</w:t>
      </w:r>
      <w:proofErr w:type="spellStart"/>
      <w:r w:rsidRPr="00D16EA3">
        <w:rPr>
          <w:rFonts w:ascii="Inter" w:hAnsi="Inter"/>
        </w:rPr>
        <w:t>ex</w:t>
      </w:r>
      <w:proofErr w:type="spellEnd"/>
      <w:r w:rsidRPr="00D16EA3">
        <w:rPr>
          <w:rFonts w:ascii="Inter" w:hAnsi="Inter"/>
        </w:rPr>
        <w:t>: "entrada sem degraus", "banheiro com barras de apoio") e verificação por fotos dessas adaptações.</w:t>
      </w:r>
    </w:p>
    <w:p w14:paraId="4FE47C38" w14:textId="77777777" w:rsidR="00D16EA3" w:rsidRPr="00D16EA3" w:rsidRDefault="00D16EA3" w:rsidP="00D16EA3">
      <w:pPr>
        <w:numPr>
          <w:ilvl w:val="0"/>
          <w:numId w:val="6"/>
        </w:numPr>
        <w:rPr>
          <w:rFonts w:ascii="Inter" w:hAnsi="Inter"/>
        </w:rPr>
      </w:pPr>
      <w:r w:rsidRPr="00D16EA3">
        <w:rPr>
          <w:rFonts w:ascii="Inter" w:hAnsi="Inter"/>
        </w:rPr>
        <w:t>Diferencial: Garante que a informação digital corresponda à realidade física do imóvel.</w:t>
      </w:r>
    </w:p>
    <w:p w14:paraId="0B7E4B29" w14:textId="77777777" w:rsidR="00D16EA3" w:rsidRPr="00D16EA3" w:rsidRDefault="00D16EA3" w:rsidP="00D16EA3">
      <w:pPr>
        <w:numPr>
          <w:ilvl w:val="0"/>
          <w:numId w:val="6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9" w:tgtFrame="_blank" w:history="1">
        <w:proofErr w:type="spellStart"/>
        <w:r w:rsidRPr="00D16EA3">
          <w:rPr>
            <w:rStyle w:val="Hyperlink"/>
            <w:rFonts w:ascii="Inter" w:hAnsi="Inter"/>
          </w:rPr>
          <w:t>Airbnb</w:t>
        </w:r>
        <w:proofErr w:type="spellEnd"/>
        <w:r w:rsidRPr="00D16EA3">
          <w:rPr>
            <w:rStyle w:val="Hyperlink"/>
            <w:rFonts w:ascii="Inter" w:hAnsi="Inter"/>
          </w:rPr>
          <w:t xml:space="preserve">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</w:hyperlink>
    </w:p>
    <w:p w14:paraId="07161D12" w14:textId="4932DA5C" w:rsidR="00D16EA3" w:rsidRPr="00D16EA3" w:rsidRDefault="00D16EA3" w:rsidP="00D16EA3">
      <w:pPr>
        <w:rPr>
          <w:rFonts w:ascii="Inter" w:hAnsi="Inter"/>
        </w:rPr>
      </w:pPr>
    </w:p>
    <w:p w14:paraId="7665DF5A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</w:rPr>
      </w:pPr>
      <w:r w:rsidRPr="00D16EA3">
        <w:rPr>
          <w:rFonts w:ascii="Inter" w:hAnsi="Inter"/>
          <w:b/>
          <w:bCs/>
          <w:color w:val="0E2841" w:themeColor="text2"/>
        </w:rPr>
        <w:t>3. Práticas Inconsistentes e Más Práticas (Riscos e Falhas)</w:t>
      </w:r>
    </w:p>
    <w:p w14:paraId="3D367928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3.1 Meta (Facebook/Instagram): O Problema da Escala e IA</w:t>
      </w:r>
    </w:p>
    <w:p w14:paraId="6DD2B7F0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Embora utilize IA para gerar textos alternativos em fotos, a Meta sofre com a complexidade de suas interfaces.</w:t>
      </w:r>
    </w:p>
    <w:p w14:paraId="47E76C2C" w14:textId="77777777" w:rsidR="00D16EA3" w:rsidRPr="00D16EA3" w:rsidRDefault="00D16EA3" w:rsidP="00D16EA3">
      <w:pPr>
        <w:numPr>
          <w:ilvl w:val="0"/>
          <w:numId w:val="7"/>
        </w:numPr>
        <w:rPr>
          <w:rFonts w:ascii="Inter" w:hAnsi="Inter"/>
        </w:rPr>
      </w:pPr>
      <w:r w:rsidRPr="00D16EA3">
        <w:rPr>
          <w:rFonts w:ascii="Inter" w:hAnsi="Inter"/>
        </w:rPr>
        <w:t>Falha: As descrições automáticas por IA nem sempre são precisas e as plataformas mudam constantemente, quebrando a navegação por leitores de tela.</w:t>
      </w:r>
    </w:p>
    <w:p w14:paraId="142DA2BD" w14:textId="77777777" w:rsidR="00D16EA3" w:rsidRPr="00D16EA3" w:rsidRDefault="00D16EA3" w:rsidP="00D16EA3">
      <w:pPr>
        <w:numPr>
          <w:ilvl w:val="0"/>
          <w:numId w:val="7"/>
        </w:numPr>
        <w:rPr>
          <w:rFonts w:ascii="Inter" w:hAnsi="Inter"/>
        </w:rPr>
      </w:pPr>
      <w:r w:rsidRPr="00D16EA3">
        <w:rPr>
          <w:rFonts w:ascii="Inter" w:hAnsi="Inter"/>
        </w:rPr>
        <w:lastRenderedPageBreak/>
        <w:t xml:space="preserve">Onde encontrar: </w:t>
      </w:r>
      <w:hyperlink r:id="rId10" w:tgtFrame="_blank" w:history="1">
        <w:r w:rsidRPr="00D16EA3">
          <w:rPr>
            <w:rStyle w:val="Hyperlink"/>
            <w:rFonts w:ascii="Inter" w:hAnsi="Inter"/>
          </w:rPr>
          <w:t xml:space="preserve">Meta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  <w:r w:rsidRPr="00D16EA3">
          <w:rPr>
            <w:rStyle w:val="Hyperlink"/>
            <w:rFonts w:ascii="Inter" w:hAnsi="Inter"/>
          </w:rPr>
          <w:t xml:space="preserve"> News</w:t>
        </w:r>
      </w:hyperlink>
    </w:p>
    <w:p w14:paraId="35C8DC77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 xml:space="preserve">3.2 </w:t>
      </w:r>
      <w:proofErr w:type="spellStart"/>
      <w:r w:rsidRPr="00D16EA3">
        <w:rPr>
          <w:rFonts w:ascii="Inter" w:hAnsi="Inter"/>
          <w:color w:val="0E2841" w:themeColor="text2"/>
        </w:rPr>
        <w:t>Amazon</w:t>
      </w:r>
      <w:proofErr w:type="spellEnd"/>
      <w:r w:rsidRPr="00D16EA3">
        <w:rPr>
          <w:rFonts w:ascii="Inter" w:hAnsi="Inter"/>
          <w:color w:val="0E2841" w:themeColor="text2"/>
        </w:rPr>
        <w:t xml:space="preserve"> e Spotify: Adaptação Tardia</w:t>
      </w:r>
    </w:p>
    <w:p w14:paraId="75BE96B8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Ambas as empresas cresceram muito rápido sem priorizar a acessibilidade no início.</w:t>
      </w:r>
    </w:p>
    <w:p w14:paraId="2BA91AB7" w14:textId="77777777" w:rsidR="00D16EA3" w:rsidRPr="00D16EA3" w:rsidRDefault="00D16EA3" w:rsidP="00D16EA3">
      <w:pPr>
        <w:numPr>
          <w:ilvl w:val="0"/>
          <w:numId w:val="8"/>
        </w:numPr>
        <w:rPr>
          <w:rFonts w:ascii="Inter" w:hAnsi="Inter"/>
        </w:rPr>
      </w:pPr>
      <w:proofErr w:type="spellStart"/>
      <w:r w:rsidRPr="00D16EA3">
        <w:rPr>
          <w:rFonts w:ascii="Inter" w:hAnsi="Inter"/>
        </w:rPr>
        <w:t>Amazon</w:t>
      </w:r>
      <w:proofErr w:type="spellEnd"/>
      <w:r w:rsidRPr="00D16EA3">
        <w:rPr>
          <w:rFonts w:ascii="Inter" w:hAnsi="Inter"/>
        </w:rPr>
        <w:t>: A complexidade do site (muitos banners, menus e anúncios) torna a navegação por teclado confusa e cansativa para usuários cegos.</w:t>
      </w:r>
    </w:p>
    <w:p w14:paraId="11729A5A" w14:textId="77777777" w:rsidR="00D16EA3" w:rsidRPr="00D16EA3" w:rsidRDefault="00D16EA3" w:rsidP="00D16EA3">
      <w:pPr>
        <w:numPr>
          <w:ilvl w:val="0"/>
          <w:numId w:val="8"/>
        </w:numPr>
        <w:rPr>
          <w:rFonts w:ascii="Inter" w:hAnsi="Inter"/>
        </w:rPr>
      </w:pPr>
      <w:r w:rsidRPr="00D16EA3">
        <w:rPr>
          <w:rFonts w:ascii="Inter" w:hAnsi="Inter"/>
        </w:rPr>
        <w:t>Spotify: Melhorou recentemente, mas muitas áreas do aplicativo de desktop ainda são difíceis de acessar via leitor de tela.</w:t>
      </w:r>
    </w:p>
    <w:p w14:paraId="74982730" w14:textId="77777777" w:rsidR="00D16EA3" w:rsidRPr="00D16EA3" w:rsidRDefault="00D16EA3" w:rsidP="00D16EA3">
      <w:pPr>
        <w:numPr>
          <w:ilvl w:val="0"/>
          <w:numId w:val="8"/>
        </w:numPr>
        <w:rPr>
          <w:rFonts w:ascii="Inter" w:hAnsi="Inter"/>
        </w:rPr>
      </w:pPr>
      <w:r w:rsidRPr="00D16EA3">
        <w:rPr>
          <w:rFonts w:ascii="Inter" w:hAnsi="Inter"/>
        </w:rPr>
        <w:t xml:space="preserve">Onde encontrar: </w:t>
      </w:r>
      <w:hyperlink r:id="rId11" w:tgtFrame="_blank" w:history="1">
        <w:r w:rsidRPr="00D16EA3">
          <w:rPr>
            <w:rStyle w:val="Hyperlink"/>
            <w:rFonts w:ascii="Inter" w:hAnsi="Inter"/>
          </w:rPr>
          <w:t xml:space="preserve">Spotify </w:t>
        </w:r>
        <w:proofErr w:type="spellStart"/>
        <w:r w:rsidRPr="00D16EA3">
          <w:rPr>
            <w:rStyle w:val="Hyperlink"/>
            <w:rFonts w:ascii="Inter" w:hAnsi="Inter"/>
          </w:rPr>
          <w:t>Accessibility</w:t>
        </w:r>
        <w:proofErr w:type="spellEnd"/>
      </w:hyperlink>
    </w:p>
    <w:p w14:paraId="0C245AFF" w14:textId="77777777" w:rsidR="00D16EA3" w:rsidRPr="00D16EA3" w:rsidRDefault="00D16EA3" w:rsidP="00D16EA3">
      <w:pPr>
        <w:rPr>
          <w:rFonts w:ascii="Inter" w:hAnsi="Inter"/>
          <w:color w:val="0E2841" w:themeColor="text2"/>
        </w:rPr>
      </w:pPr>
      <w:r w:rsidRPr="00D16EA3">
        <w:rPr>
          <w:rFonts w:ascii="Inter" w:hAnsi="Inter"/>
          <w:color w:val="0E2841" w:themeColor="text2"/>
        </w:rPr>
        <w:t>3.3 Casos Jurídicos e Multas Graves (Más Práticas)</w:t>
      </w:r>
    </w:p>
    <w:p w14:paraId="69C3942B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Ignorar a acessibilidade gera consequências legais diretas, conforme visto nos documentos analisados:</w:t>
      </w:r>
    </w:p>
    <w:p w14:paraId="0F1823EB" w14:textId="77777777" w:rsidR="00D16EA3" w:rsidRPr="00D16EA3" w:rsidRDefault="00D16EA3" w:rsidP="00D16EA3">
      <w:pPr>
        <w:numPr>
          <w:ilvl w:val="0"/>
          <w:numId w:val="9"/>
        </w:numPr>
        <w:rPr>
          <w:rFonts w:ascii="Inter" w:hAnsi="Inter"/>
        </w:rPr>
      </w:pPr>
      <w:proofErr w:type="spellStart"/>
      <w:r w:rsidRPr="00D16EA3">
        <w:rPr>
          <w:rFonts w:ascii="Inter" w:hAnsi="Inter"/>
        </w:rPr>
        <w:t>Domino’s</w:t>
      </w:r>
      <w:proofErr w:type="spellEnd"/>
      <w:r w:rsidRPr="00D16EA3">
        <w:rPr>
          <w:rFonts w:ascii="Inter" w:hAnsi="Inter"/>
        </w:rPr>
        <w:t xml:space="preserve"> Pizza (EUA): Foi processada (Caso </w:t>
      </w:r>
      <w:r w:rsidRPr="00D16EA3">
        <w:rPr>
          <w:rFonts w:ascii="Inter" w:hAnsi="Inter"/>
          <w:i/>
          <w:iCs/>
        </w:rPr>
        <w:t xml:space="preserve">Robles v. </w:t>
      </w:r>
      <w:proofErr w:type="spellStart"/>
      <w:r w:rsidRPr="00D16EA3">
        <w:rPr>
          <w:rFonts w:ascii="Inter" w:hAnsi="Inter"/>
          <w:i/>
          <w:iCs/>
        </w:rPr>
        <w:t>Domino’s</w:t>
      </w:r>
      <w:proofErr w:type="spellEnd"/>
      <w:r w:rsidRPr="00D16EA3">
        <w:rPr>
          <w:rFonts w:ascii="Inter" w:hAnsi="Inter"/>
        </w:rPr>
        <w:t>) porque seu site não permitia que um cliente cego pedisse uma pizza. A Suprema Corte americana decidiu que sites são "lugares de acomodação pública" e devem ser acessíveis.</w:t>
      </w:r>
    </w:p>
    <w:p w14:paraId="2C26B03C" w14:textId="77777777" w:rsidR="00D16EA3" w:rsidRPr="00D16EA3" w:rsidRDefault="00D16EA3" w:rsidP="00D16EA3">
      <w:pPr>
        <w:numPr>
          <w:ilvl w:val="0"/>
          <w:numId w:val="9"/>
        </w:numPr>
        <w:rPr>
          <w:rFonts w:ascii="Inter" w:hAnsi="Inter"/>
        </w:rPr>
      </w:pPr>
      <w:r w:rsidRPr="00D16EA3">
        <w:rPr>
          <w:rFonts w:ascii="Inter" w:hAnsi="Inter"/>
        </w:rPr>
        <w:t xml:space="preserve">ENEL (Brasil): Multada em R$ 1,2 milhão pelo </w:t>
      </w:r>
      <w:proofErr w:type="spellStart"/>
      <w:r w:rsidRPr="00D16EA3">
        <w:rPr>
          <w:rFonts w:ascii="Inter" w:hAnsi="Inter"/>
        </w:rPr>
        <w:t>Decon</w:t>
      </w:r>
      <w:proofErr w:type="spellEnd"/>
      <w:r w:rsidRPr="00D16EA3">
        <w:rPr>
          <w:rFonts w:ascii="Inter" w:hAnsi="Inter"/>
        </w:rPr>
        <w:t>/MPCE em 2024. O motivo foi a falta de ferramentas de acessibilidade no site, dificultando o acesso de PCDs a serviços essenciais de energia.</w:t>
      </w:r>
    </w:p>
    <w:p w14:paraId="6343BAAC" w14:textId="77777777" w:rsidR="00D16EA3" w:rsidRPr="00D16EA3" w:rsidRDefault="00D16EA3" w:rsidP="00D16EA3">
      <w:pPr>
        <w:numPr>
          <w:ilvl w:val="1"/>
          <w:numId w:val="9"/>
        </w:numPr>
        <w:rPr>
          <w:rFonts w:ascii="Inter" w:hAnsi="Inter"/>
        </w:rPr>
      </w:pPr>
      <w:r w:rsidRPr="00D16EA3">
        <w:rPr>
          <w:rFonts w:ascii="Inter" w:hAnsi="Inter"/>
          <w:i/>
          <w:iCs/>
        </w:rPr>
        <w:t>Fonte:</w:t>
      </w:r>
      <w:r w:rsidRPr="00D16EA3">
        <w:rPr>
          <w:rFonts w:ascii="Inter" w:hAnsi="Inter"/>
        </w:rPr>
        <w:t xml:space="preserve"> </w:t>
      </w:r>
      <w:hyperlink r:id="rId12" w:tgtFrame="_blank" w:history="1">
        <w:r w:rsidRPr="00D16EA3">
          <w:rPr>
            <w:rStyle w:val="Hyperlink"/>
            <w:rFonts w:ascii="Inter" w:hAnsi="Inter"/>
          </w:rPr>
          <w:t>MPCE - Multa ENEL</w:t>
        </w:r>
      </w:hyperlink>
    </w:p>
    <w:p w14:paraId="385D4043" w14:textId="77777777" w:rsidR="00D16EA3" w:rsidRPr="00D16EA3" w:rsidRDefault="00D16EA3" w:rsidP="00D16EA3">
      <w:pPr>
        <w:numPr>
          <w:ilvl w:val="0"/>
          <w:numId w:val="9"/>
        </w:numPr>
        <w:rPr>
          <w:rFonts w:ascii="Inter" w:hAnsi="Inter"/>
        </w:rPr>
      </w:pPr>
      <w:proofErr w:type="spellStart"/>
      <w:r w:rsidRPr="00D16EA3">
        <w:rPr>
          <w:rFonts w:ascii="Inter" w:hAnsi="Inter"/>
        </w:rPr>
        <w:t>Vueling</w:t>
      </w:r>
      <w:proofErr w:type="spellEnd"/>
      <w:r w:rsidRPr="00D16EA3">
        <w:rPr>
          <w:rFonts w:ascii="Inter" w:hAnsi="Inter"/>
        </w:rPr>
        <w:t xml:space="preserve"> Airlines (Espanha): Multada em 90 mil euros pela Agência de Segurança Aérea por erros de acessibilidade em seu site de vendas, o que impedia a compra autônoma por pessoas com deficiência.</w:t>
      </w:r>
    </w:p>
    <w:p w14:paraId="6C7713C4" w14:textId="1E3D4407" w:rsidR="00D16EA3" w:rsidRPr="00D16EA3" w:rsidRDefault="00D16EA3" w:rsidP="00D16EA3">
      <w:pPr>
        <w:rPr>
          <w:rFonts w:ascii="Inter" w:hAnsi="Inter"/>
        </w:rPr>
      </w:pPr>
    </w:p>
    <w:p w14:paraId="2F3E46B5" w14:textId="77777777" w:rsidR="00D16EA3" w:rsidRPr="00D16EA3" w:rsidRDefault="00D16EA3" w:rsidP="00D16EA3">
      <w:pPr>
        <w:rPr>
          <w:rFonts w:ascii="Inter" w:hAnsi="Inter"/>
          <w:b/>
          <w:bCs/>
          <w:color w:val="0E2841" w:themeColor="text2"/>
        </w:rPr>
      </w:pPr>
      <w:r w:rsidRPr="00D16EA3">
        <w:rPr>
          <w:rFonts w:ascii="Inter" w:hAnsi="Inter"/>
          <w:b/>
          <w:bCs/>
          <w:color w:val="0E2841" w:themeColor="text2"/>
        </w:rPr>
        <w:t>4. Conclusão da Pesquisa</w:t>
      </w:r>
    </w:p>
    <w:p w14:paraId="032B5504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A análise demonstra um padrão claro:</w:t>
      </w:r>
    </w:p>
    <w:p w14:paraId="306923F7" w14:textId="77777777" w:rsidR="00D16EA3" w:rsidRPr="00D16EA3" w:rsidRDefault="00D16EA3" w:rsidP="00D16EA3">
      <w:pPr>
        <w:numPr>
          <w:ilvl w:val="0"/>
          <w:numId w:val="10"/>
        </w:numPr>
        <w:rPr>
          <w:rFonts w:ascii="Inter" w:hAnsi="Inter"/>
        </w:rPr>
      </w:pPr>
      <w:r w:rsidRPr="00D16EA3">
        <w:rPr>
          <w:rFonts w:ascii="Inter" w:hAnsi="Inter"/>
        </w:rPr>
        <w:t>Empresas que aplicam o "Shift-</w:t>
      </w:r>
      <w:proofErr w:type="spellStart"/>
      <w:r w:rsidRPr="00D16EA3">
        <w:rPr>
          <w:rFonts w:ascii="Inter" w:hAnsi="Inter"/>
        </w:rPr>
        <w:t>Left</w:t>
      </w:r>
      <w:proofErr w:type="spellEnd"/>
      <w:r w:rsidRPr="00D16EA3">
        <w:rPr>
          <w:rFonts w:ascii="Inter" w:hAnsi="Inter"/>
        </w:rPr>
        <w:t>" (acessibilidade desde o início), como Microsoft e Apple, economizam recursos e criam fidelidade de marca.</w:t>
      </w:r>
    </w:p>
    <w:p w14:paraId="4C958656" w14:textId="77777777" w:rsidR="00D16EA3" w:rsidRPr="00D16EA3" w:rsidRDefault="00D16EA3" w:rsidP="00D16EA3">
      <w:pPr>
        <w:numPr>
          <w:ilvl w:val="0"/>
          <w:numId w:val="10"/>
        </w:numPr>
        <w:rPr>
          <w:rFonts w:ascii="Inter" w:hAnsi="Inter"/>
        </w:rPr>
      </w:pPr>
      <w:r w:rsidRPr="00D16EA3">
        <w:rPr>
          <w:rFonts w:ascii="Inter" w:hAnsi="Inter"/>
        </w:rPr>
        <w:t xml:space="preserve">Empresas que ignoram a acessibilidade, como </w:t>
      </w:r>
      <w:proofErr w:type="spellStart"/>
      <w:r w:rsidRPr="00D16EA3">
        <w:rPr>
          <w:rFonts w:ascii="Inter" w:hAnsi="Inter"/>
        </w:rPr>
        <w:t>Domino's</w:t>
      </w:r>
      <w:proofErr w:type="spellEnd"/>
      <w:r w:rsidRPr="00D16EA3">
        <w:rPr>
          <w:rFonts w:ascii="Inter" w:hAnsi="Inter"/>
        </w:rPr>
        <w:t xml:space="preserve"> e ENEL, enfrentam prejuízos financeiros milionários e danos à reputação.</w:t>
      </w:r>
    </w:p>
    <w:p w14:paraId="1F4F664A" w14:textId="77777777" w:rsidR="00D16EA3" w:rsidRPr="00D16EA3" w:rsidRDefault="00D16EA3" w:rsidP="00D16EA3">
      <w:pPr>
        <w:rPr>
          <w:rFonts w:ascii="Inter" w:hAnsi="Inter"/>
        </w:rPr>
      </w:pPr>
      <w:r w:rsidRPr="00D16EA3">
        <w:rPr>
          <w:rFonts w:ascii="Inter" w:hAnsi="Inter"/>
        </w:rPr>
        <w:t>Para nós, desenvolvedores, a lição é que a acessibilidade não é um favor ao usuário, mas um requisito técnico de qualidade e conformidade legal.</w:t>
      </w:r>
    </w:p>
    <w:p w14:paraId="4413DE94" w14:textId="2F678A33" w:rsidR="00D16EA3" w:rsidRPr="00D16EA3" w:rsidRDefault="00D16EA3" w:rsidP="00D16EA3">
      <w:pPr>
        <w:rPr>
          <w:rFonts w:ascii="Inter" w:hAnsi="Inter"/>
        </w:rPr>
      </w:pPr>
    </w:p>
    <w:p w14:paraId="0CADC297" w14:textId="12FD5B04" w:rsidR="00443B4B" w:rsidRPr="00A57A28" w:rsidRDefault="0098208E">
      <w:pPr>
        <w:rPr>
          <w:rFonts w:ascii="Inter" w:hAnsi="Inter"/>
        </w:rPr>
      </w:pPr>
      <w:r w:rsidRPr="00A57A28">
        <w:rPr>
          <w:rFonts w:ascii="Inter" w:hAnsi="Inter"/>
        </w:rPr>
        <w:tab/>
      </w:r>
    </w:p>
    <w:sectPr w:rsidR="00443B4B" w:rsidRPr="00A57A28" w:rsidSect="00097ABF">
      <w:pgSz w:w="11910" w:h="16840"/>
      <w:pgMar w:top="1701" w:right="1134" w:bottom="1134" w:left="1701" w:header="839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59B"/>
    <w:multiLevelType w:val="multilevel"/>
    <w:tmpl w:val="814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284"/>
    <w:multiLevelType w:val="multilevel"/>
    <w:tmpl w:val="FDDA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4752C"/>
    <w:multiLevelType w:val="multilevel"/>
    <w:tmpl w:val="C99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FA2"/>
    <w:multiLevelType w:val="multilevel"/>
    <w:tmpl w:val="88D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7E8"/>
    <w:multiLevelType w:val="multilevel"/>
    <w:tmpl w:val="6BC6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D2E7F"/>
    <w:multiLevelType w:val="multilevel"/>
    <w:tmpl w:val="0A2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C2AC0"/>
    <w:multiLevelType w:val="multilevel"/>
    <w:tmpl w:val="89B0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6A4A"/>
    <w:multiLevelType w:val="multilevel"/>
    <w:tmpl w:val="A8A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D02EC"/>
    <w:multiLevelType w:val="multilevel"/>
    <w:tmpl w:val="B05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A28F5"/>
    <w:multiLevelType w:val="multilevel"/>
    <w:tmpl w:val="F61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550899">
    <w:abstractNumId w:val="4"/>
  </w:num>
  <w:num w:numId="2" w16cid:durableId="742526436">
    <w:abstractNumId w:val="5"/>
  </w:num>
  <w:num w:numId="3" w16cid:durableId="1231380681">
    <w:abstractNumId w:val="6"/>
  </w:num>
  <w:num w:numId="4" w16cid:durableId="339813571">
    <w:abstractNumId w:val="8"/>
  </w:num>
  <w:num w:numId="5" w16cid:durableId="1072392217">
    <w:abstractNumId w:val="0"/>
  </w:num>
  <w:num w:numId="6" w16cid:durableId="1768228230">
    <w:abstractNumId w:val="9"/>
  </w:num>
  <w:num w:numId="7" w16cid:durableId="1230503993">
    <w:abstractNumId w:val="3"/>
  </w:num>
  <w:num w:numId="8" w16cid:durableId="1770849219">
    <w:abstractNumId w:val="7"/>
  </w:num>
  <w:num w:numId="9" w16cid:durableId="1119647505">
    <w:abstractNumId w:val="1"/>
  </w:num>
  <w:num w:numId="10" w16cid:durableId="1650283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DF"/>
    <w:rsid w:val="00097ABF"/>
    <w:rsid w:val="004207CB"/>
    <w:rsid w:val="00443B4B"/>
    <w:rsid w:val="00503B74"/>
    <w:rsid w:val="00541DDF"/>
    <w:rsid w:val="0098208E"/>
    <w:rsid w:val="00A052D4"/>
    <w:rsid w:val="00A571B8"/>
    <w:rsid w:val="00A57A28"/>
    <w:rsid w:val="00AD7274"/>
    <w:rsid w:val="00D16EA3"/>
    <w:rsid w:val="00D555C9"/>
    <w:rsid w:val="00EC47A5"/>
    <w:rsid w:val="00F7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2F528"/>
  <w15:chartTrackingRefBased/>
  <w15:docId w15:val="{5D8EE223-0E6E-44C8-88A9-318D91EB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D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D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D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D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D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D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D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16E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6EA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D72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netflix.com/pt/node/11602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accessibility/" TargetMode="External"/><Relationship Id="rId12" Type="http://schemas.openxmlformats.org/officeDocument/2006/relationships/hyperlink" Target="https://www.mpce.mp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ple.com/accessibility/" TargetMode="External"/><Relationship Id="rId11" Type="http://schemas.openxmlformats.org/officeDocument/2006/relationships/hyperlink" Target="https://www.google.com/search?q=https://newsroom.spotify.com/accessibility/" TargetMode="External"/><Relationship Id="rId5" Type="http://schemas.openxmlformats.org/officeDocument/2006/relationships/hyperlink" Target="https://www.microsoft.com/accessibility" TargetMode="External"/><Relationship Id="rId10" Type="http://schemas.openxmlformats.org/officeDocument/2006/relationships/hyperlink" Target="https://about.fb.com/news/tag/accessibilit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irbnb.com.br/accessibilit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792</Words>
  <Characters>4595</Characters>
  <Application>Microsoft Office Word</Application>
  <DocSecurity>0</DocSecurity>
  <Lines>109</Lines>
  <Paragraphs>68</Paragraphs>
  <ScaleCrop>false</ScaleCrop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Shiniti Miasato</dc:creator>
  <cp:keywords/>
  <dc:description/>
  <cp:lastModifiedBy>Heitor Shiniti Miasato</cp:lastModifiedBy>
  <cp:revision>6</cp:revision>
  <dcterms:created xsi:type="dcterms:W3CDTF">2026-04-25T14:36:00Z</dcterms:created>
  <dcterms:modified xsi:type="dcterms:W3CDTF">2026-04-25T16:30:00Z</dcterms:modified>
</cp:coreProperties>
</file>