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447B914" wp14:editId="0E941201">
            <wp:extent cx="6152515" cy="4608379"/>
            <wp:effectExtent l="0" t="0" r="635" b="1905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60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По продолжительности сохранения информации: 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Сенсорная (</w:t>
      </w:r>
      <w:proofErr w:type="spellStart"/>
      <w:r w:rsidRPr="008F414A">
        <w:rPr>
          <w:rFonts w:ascii="Times New Roman" w:hAnsi="Times New Roman" w:cs="Times New Roman"/>
          <w:sz w:val="28"/>
          <w:szCs w:val="28"/>
          <w:lang w:val="ru-RU"/>
        </w:rPr>
        <w:t>ультракратковременная</w:t>
      </w:r>
      <w:proofErr w:type="spellEnd"/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) память — первичная регистрация сигналов от органов чувств, хранение информации доли секунды (0,1–0,5 сек для зрительных образов, до 2 сек для звуковых). 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talentsy.ru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Кратковременная память — хранение информации на короткий срок (около 20–30 секунд), объём ограничен (обычно 5–9 элементов). 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journal.sovcombank.ru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kpfu.ru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Оперативная память — хранение и манипулирование информацией в процессе выполнения задач, занимает промежуточное положение между кратковременной и долговременной памятью. 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min.urgau.ru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kpfu.ru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Долговременная память — обеспечивает длительное сохранение материала (от нескольких дней до всей жизни), имеет практически неограниченный объём. 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</w:rPr>
      </w:pPr>
      <w:r w:rsidRPr="008F414A">
        <w:rPr>
          <w:rFonts w:ascii="Times New Roman" w:hAnsi="Times New Roman" w:cs="Times New Roman"/>
          <w:sz w:val="28"/>
          <w:szCs w:val="28"/>
        </w:rPr>
        <w:t>min.urgau.ru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</w:rPr>
      </w:pPr>
      <w:r w:rsidRPr="008F414A">
        <w:rPr>
          <w:rFonts w:ascii="Times New Roman" w:hAnsi="Times New Roman" w:cs="Times New Roman"/>
          <w:sz w:val="28"/>
          <w:szCs w:val="28"/>
        </w:rPr>
        <w:t>journal.sovcombank.ru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По характеру психической активности: 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Двигательная (моторная) память — запоминание движений и их систем, основа для формирования практических и трудовых навыков. 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intuit.ru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igma.ru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Эмоциональная память — сохранение пережитых чувств, которые выступают как сигналы, побуждающие к действию или удерживающие от него. 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intuit.ru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igma.ru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Образная память — запоминание сенсорно-перцептивных образов (зрительных, слуховых, осязательных, обонятельных, вкусовых). 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intuit.ru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Словесно-логическая (вербальная) память — запоминание мыслей, понятий, текстов, формул, правил. 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s-vfu.ru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igma.ru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По характеру целей деятельности: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Непроизвольная память — запоминание и воспроизведение без специальной цели что-то запомнить или припомнить, происходит автоматически.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Произвольная память — наличие цели запомнить конкретный материал, требует волевого усилия.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intuit.ru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vc.ru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По способу заучивания: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lastRenderedPageBreak/>
        <w:t>Механическая память — запоминание информации путём многократного повторения без анализа и преобразования.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Логическая (смысловая) память — запоминание путём выявления и структурирования логических связей между элементами.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intuit.ru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По использованию вспомогательных средств: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Непосредственная (натуральная) память — без использования вспомогательных средств.</w:t>
      </w:r>
    </w:p>
    <w:p w:rsidR="00E652C4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Опосредованная память — с использованием различных средств и приёмов (например, узелки на память, пометки в записной книжке).</w:t>
      </w:r>
    </w:p>
    <w:p w:rsidR="008E12EE" w:rsidRDefault="008E12EE" w:rsidP="008E12EE">
      <w:pPr>
        <w:rPr>
          <w:lang w:val="ru-RU"/>
        </w:rPr>
      </w:pPr>
    </w:p>
    <w:p w:rsidR="008E12EE" w:rsidRDefault="008E12EE" w:rsidP="008E12EE">
      <w:pPr>
        <w:rPr>
          <w:lang w:val="ru-RU"/>
        </w:rPr>
      </w:pPr>
    </w:p>
    <w:p w:rsidR="008E12EE" w:rsidRPr="008E12EE" w:rsidRDefault="008E12EE" w:rsidP="008E12EE">
      <w:pPr>
        <w:pStyle w:val="3"/>
        <w:spacing w:before="60" w:beforeAutospacing="0" w:after="60" w:afterAutospacing="0" w:line="360" w:lineRule="atLeast"/>
        <w:rPr>
          <w:rFonts w:ascii="Arial" w:hAnsi="Arial" w:cs="Arial"/>
          <w:sz w:val="30"/>
          <w:szCs w:val="30"/>
          <w:lang w:val="ru-RU"/>
        </w:rPr>
      </w:pPr>
      <w:r w:rsidRPr="008E12EE">
        <w:rPr>
          <w:lang w:val="ru-RU"/>
        </w:rPr>
        <w:t>4)</w:t>
      </w:r>
      <w:r w:rsidRPr="008E12EE">
        <w:rPr>
          <w:rFonts w:ascii="Arial" w:hAnsi="Arial" w:cs="Arial"/>
          <w:sz w:val="30"/>
          <w:szCs w:val="30"/>
          <w:lang w:val="ru-RU"/>
        </w:rPr>
        <w:t xml:space="preserve"> Способы повышения быстродействия вычислительных и информационных систем (ИС)</w:t>
      </w:r>
    </w:p>
    <w:p w:rsidR="008E12EE" w:rsidRPr="008E12EE" w:rsidRDefault="008E12EE" w:rsidP="008E12EE">
      <w:pPr>
        <w:spacing w:after="120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современных условиях развития информационных технологий крайне важно обеспечивать высокую производительность вычислительных и информационных систем. </w:t>
      </w:r>
      <w:proofErr w:type="spellStart"/>
      <w:r w:rsidRPr="008E12EE">
        <w:rPr>
          <w:rFonts w:ascii="Times New Roman" w:eastAsia="Times New Roman" w:hAnsi="Times New Roman" w:cs="Times New Roman"/>
          <w:sz w:val="28"/>
          <w:szCs w:val="28"/>
        </w:rPr>
        <w:t>Рассмотрим</w:t>
      </w:r>
      <w:proofErr w:type="spellEnd"/>
      <w:r w:rsidRPr="008E12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E12EE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proofErr w:type="spellEnd"/>
      <w:r w:rsidRPr="008E12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E12EE">
        <w:rPr>
          <w:rFonts w:ascii="Times New Roman" w:eastAsia="Times New Roman" w:hAnsi="Times New Roman" w:cs="Times New Roman"/>
          <w:sz w:val="28"/>
          <w:szCs w:val="28"/>
        </w:rPr>
        <w:t>методы</w:t>
      </w:r>
      <w:proofErr w:type="spellEnd"/>
      <w:r w:rsidRPr="008E12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E12EE">
        <w:rPr>
          <w:rFonts w:ascii="Times New Roman" w:eastAsia="Times New Roman" w:hAnsi="Times New Roman" w:cs="Times New Roman"/>
          <w:sz w:val="28"/>
          <w:szCs w:val="28"/>
        </w:rPr>
        <w:t>повышения</w:t>
      </w:r>
      <w:proofErr w:type="spellEnd"/>
      <w:r w:rsidRPr="008E12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E12EE">
        <w:rPr>
          <w:rFonts w:ascii="Times New Roman" w:eastAsia="Times New Roman" w:hAnsi="Times New Roman" w:cs="Times New Roman"/>
          <w:sz w:val="28"/>
          <w:szCs w:val="28"/>
        </w:rPr>
        <w:t>их</w:t>
      </w:r>
      <w:proofErr w:type="spellEnd"/>
      <w:r w:rsidRPr="008E12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E12EE">
        <w:rPr>
          <w:rFonts w:ascii="Times New Roman" w:eastAsia="Times New Roman" w:hAnsi="Times New Roman" w:cs="Times New Roman"/>
          <w:sz w:val="28"/>
          <w:szCs w:val="28"/>
        </w:rPr>
        <w:t>быстродействия</w:t>
      </w:r>
      <w:proofErr w:type="spellEnd"/>
      <w:r w:rsidRPr="008E12E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E12EE" w:rsidRPr="008E12EE" w:rsidRDefault="008E12EE" w:rsidP="008E12EE">
      <w:pPr>
        <w:numPr>
          <w:ilvl w:val="0"/>
          <w:numId w:val="1"/>
        </w:numPr>
        <w:spacing w:before="120"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Оптимизация</w:t>
      </w:r>
      <w:proofErr w:type="spellEnd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программного</w:t>
      </w:r>
      <w:proofErr w:type="spellEnd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обеспечения</w:t>
      </w:r>
      <w:proofErr w:type="spellEnd"/>
      <w:r w:rsidRPr="008E12E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E12EE" w:rsidRPr="008E12EE" w:rsidRDefault="008E12EE" w:rsidP="008E12EE">
      <w:pPr>
        <w:numPr>
          <w:ilvl w:val="1"/>
          <w:numId w:val="1"/>
        </w:numPr>
        <w:spacing w:before="120"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Использование эффективных алгоритмов и методов программирования.</w:t>
      </w:r>
    </w:p>
    <w:p w:rsidR="008E12EE" w:rsidRPr="008E12EE" w:rsidRDefault="008E12EE" w:rsidP="008E12EE">
      <w:pPr>
        <w:numPr>
          <w:ilvl w:val="1"/>
          <w:numId w:val="1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>Минимизация времени выполнения операций за счет устранения узких мест в коде.</w:t>
      </w:r>
    </w:p>
    <w:p w:rsidR="008E12EE" w:rsidRPr="008E12EE" w:rsidRDefault="008E12EE" w:rsidP="008E12EE">
      <w:pPr>
        <w:numPr>
          <w:ilvl w:val="0"/>
          <w:numId w:val="1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Аппаратное</w:t>
      </w:r>
      <w:proofErr w:type="spellEnd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ускорение</w:t>
      </w:r>
      <w:proofErr w:type="spellEnd"/>
      <w:r w:rsidRPr="008E12E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E12EE" w:rsidRPr="008E12EE" w:rsidRDefault="008E12EE" w:rsidP="008E12EE">
      <w:pPr>
        <w:numPr>
          <w:ilvl w:val="1"/>
          <w:numId w:val="1"/>
        </w:numPr>
        <w:spacing w:before="120"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>Применение специализированных процессоров и сопроцессоров для выполнения критических задач.</w:t>
      </w:r>
    </w:p>
    <w:p w:rsidR="008E12EE" w:rsidRPr="008E12EE" w:rsidRDefault="008E12EE" w:rsidP="008E12EE">
      <w:pPr>
        <w:numPr>
          <w:ilvl w:val="1"/>
          <w:numId w:val="1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Использование графических процессоров (</w:t>
      </w:r>
      <w:r w:rsidRPr="008E12EE">
        <w:rPr>
          <w:rFonts w:ascii="Times New Roman" w:eastAsia="Times New Roman" w:hAnsi="Times New Roman" w:cs="Times New Roman"/>
          <w:sz w:val="28"/>
          <w:szCs w:val="28"/>
        </w:rPr>
        <w:t>GPU</w:t>
      </w: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>) для параллельных вычислений.</w:t>
      </w:r>
    </w:p>
    <w:p w:rsidR="008E12EE" w:rsidRPr="008E12EE" w:rsidRDefault="008E12EE" w:rsidP="008E12EE">
      <w:pPr>
        <w:numPr>
          <w:ilvl w:val="0"/>
          <w:numId w:val="1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Увеличение</w:t>
      </w:r>
      <w:proofErr w:type="spellEnd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объема</w:t>
      </w:r>
      <w:proofErr w:type="spellEnd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оперативной</w:t>
      </w:r>
      <w:proofErr w:type="spellEnd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памяти</w:t>
      </w:r>
      <w:proofErr w:type="spellEnd"/>
      <w:r w:rsidRPr="008E12E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E12EE" w:rsidRPr="008E12EE" w:rsidRDefault="008E12EE" w:rsidP="008E12EE">
      <w:pPr>
        <w:numPr>
          <w:ilvl w:val="1"/>
          <w:numId w:val="1"/>
        </w:numPr>
        <w:spacing w:before="120"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Обеспечение достаточного объема </w:t>
      </w:r>
      <w:r w:rsidRPr="008E12EE">
        <w:rPr>
          <w:rFonts w:ascii="Times New Roman" w:eastAsia="Times New Roman" w:hAnsi="Times New Roman" w:cs="Times New Roman"/>
          <w:sz w:val="28"/>
          <w:szCs w:val="28"/>
        </w:rPr>
        <w:t>RAM</w:t>
      </w: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предотвращения задержек, связанных с подкачкой данных с жесткого диска.</w:t>
      </w:r>
    </w:p>
    <w:p w:rsidR="008E12EE" w:rsidRPr="008E12EE" w:rsidRDefault="008E12EE" w:rsidP="008E12EE">
      <w:pPr>
        <w:numPr>
          <w:ilvl w:val="1"/>
          <w:numId w:val="1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Использование высокоскоростной памяти (например, </w:t>
      </w:r>
      <w:r w:rsidRPr="008E12EE">
        <w:rPr>
          <w:rFonts w:ascii="Times New Roman" w:eastAsia="Times New Roman" w:hAnsi="Times New Roman" w:cs="Times New Roman"/>
          <w:sz w:val="28"/>
          <w:szCs w:val="28"/>
        </w:rPr>
        <w:t>SSD</w:t>
      </w: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вместо </w:t>
      </w:r>
      <w:r w:rsidRPr="008E12EE">
        <w:rPr>
          <w:rFonts w:ascii="Times New Roman" w:eastAsia="Times New Roman" w:hAnsi="Times New Roman" w:cs="Times New Roman"/>
          <w:sz w:val="28"/>
          <w:szCs w:val="28"/>
        </w:rPr>
        <w:t>HDD</w:t>
      </w: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8E12EE" w:rsidRPr="008E12EE" w:rsidRDefault="008E12EE" w:rsidP="008E12EE">
      <w:pPr>
        <w:numPr>
          <w:ilvl w:val="0"/>
          <w:numId w:val="1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Оптимизация ввода/вывода (</w:t>
      </w:r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/</w:t>
      </w:r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O</w:t>
      </w:r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8E12EE" w:rsidRPr="008E12EE" w:rsidRDefault="008E12EE" w:rsidP="008E12EE">
      <w:pPr>
        <w:numPr>
          <w:ilvl w:val="1"/>
          <w:numId w:val="1"/>
        </w:numPr>
        <w:spacing w:before="120"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Минимизация времени ожидания при операциях ввода/вывода за счет использования высокоскоростных интерфейсов и кэширования данных.</w:t>
      </w:r>
    </w:p>
    <w:p w:rsidR="008E12EE" w:rsidRPr="008E12EE" w:rsidRDefault="008E12EE" w:rsidP="008E12EE">
      <w:pPr>
        <w:numPr>
          <w:ilvl w:val="1"/>
          <w:numId w:val="1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Применение технологий </w:t>
      </w:r>
      <w:r w:rsidRPr="008E12EE">
        <w:rPr>
          <w:rFonts w:ascii="Times New Roman" w:eastAsia="Times New Roman" w:hAnsi="Times New Roman" w:cs="Times New Roman"/>
          <w:sz w:val="28"/>
          <w:szCs w:val="28"/>
        </w:rPr>
        <w:t>RAID</w:t>
      </w: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повышения скорости работы дисковой подсистемы.</w:t>
      </w:r>
    </w:p>
    <w:p w:rsidR="008E12EE" w:rsidRPr="008E12EE" w:rsidRDefault="008E12EE" w:rsidP="008E12EE">
      <w:pPr>
        <w:numPr>
          <w:ilvl w:val="0"/>
          <w:numId w:val="1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Параллельные</w:t>
      </w:r>
      <w:proofErr w:type="spellEnd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распределенные</w:t>
      </w:r>
      <w:proofErr w:type="spellEnd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вычисления</w:t>
      </w:r>
      <w:proofErr w:type="spellEnd"/>
      <w:r w:rsidRPr="008E12E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E12EE" w:rsidRPr="008E12EE" w:rsidRDefault="008E12EE" w:rsidP="008E12EE">
      <w:pPr>
        <w:numPr>
          <w:ilvl w:val="1"/>
          <w:numId w:val="1"/>
        </w:numPr>
        <w:spacing w:before="120"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>Разделение задач на несколько потоков или машин для одновременного выполнения.</w:t>
      </w:r>
    </w:p>
    <w:p w:rsidR="008E12EE" w:rsidRPr="008E12EE" w:rsidRDefault="008E12EE" w:rsidP="008E12EE">
      <w:pPr>
        <w:numPr>
          <w:ilvl w:val="1"/>
          <w:numId w:val="1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Использование кластеров и суперкомпьютеров для обработки больших объемов данных.</w:t>
      </w:r>
    </w:p>
    <w:p w:rsidR="008E12EE" w:rsidRPr="008E12EE" w:rsidRDefault="008E12EE" w:rsidP="008E12EE">
      <w:pPr>
        <w:numPr>
          <w:ilvl w:val="0"/>
          <w:numId w:val="1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Обновление</w:t>
      </w:r>
      <w:proofErr w:type="spellEnd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оборудования</w:t>
      </w:r>
      <w:proofErr w:type="spellEnd"/>
      <w:r w:rsidRPr="008E12E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E12EE" w:rsidRPr="008E12EE" w:rsidRDefault="008E12EE" w:rsidP="008E12EE">
      <w:pPr>
        <w:numPr>
          <w:ilvl w:val="1"/>
          <w:numId w:val="1"/>
        </w:numPr>
        <w:spacing w:before="120"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>Переход на более мощные процессоры и серверы с большим количеством ядер.</w:t>
      </w:r>
    </w:p>
    <w:p w:rsidR="008E12EE" w:rsidRPr="008E12EE" w:rsidRDefault="008E12EE" w:rsidP="008E12EE">
      <w:pPr>
        <w:numPr>
          <w:ilvl w:val="1"/>
          <w:numId w:val="1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Использование современных интерфейсов и технологий (например, </w:t>
      </w:r>
      <w:proofErr w:type="spellStart"/>
      <w:r w:rsidRPr="008E12EE">
        <w:rPr>
          <w:rFonts w:ascii="Times New Roman" w:eastAsia="Times New Roman" w:hAnsi="Times New Roman" w:cs="Times New Roman"/>
          <w:sz w:val="28"/>
          <w:szCs w:val="28"/>
        </w:rPr>
        <w:t>NVMe</w:t>
      </w:r>
      <w:proofErr w:type="spellEnd"/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E12EE">
        <w:rPr>
          <w:rFonts w:ascii="Times New Roman" w:eastAsia="Times New Roman" w:hAnsi="Times New Roman" w:cs="Times New Roman"/>
          <w:sz w:val="28"/>
          <w:szCs w:val="28"/>
        </w:rPr>
        <w:t>SSD</w:t>
      </w: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>, высокоскоростные сети).</w:t>
      </w:r>
    </w:p>
    <w:p w:rsidR="008E12EE" w:rsidRPr="008E12EE" w:rsidRDefault="008E12EE" w:rsidP="008E12EE">
      <w:pPr>
        <w:numPr>
          <w:ilvl w:val="0"/>
          <w:numId w:val="1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Кэширование</w:t>
      </w:r>
      <w:proofErr w:type="spellEnd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данных</w:t>
      </w:r>
      <w:proofErr w:type="spellEnd"/>
      <w:r w:rsidRPr="008E12E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E12EE" w:rsidRPr="008E12EE" w:rsidRDefault="008E12EE" w:rsidP="008E12EE">
      <w:pPr>
        <w:numPr>
          <w:ilvl w:val="1"/>
          <w:numId w:val="1"/>
        </w:numPr>
        <w:spacing w:before="120"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>Применение локального кэширования для уменьшения времени доступа к часто используемым данным.</w:t>
      </w:r>
    </w:p>
    <w:p w:rsidR="008E12EE" w:rsidRPr="008E12EE" w:rsidRDefault="008E12EE" w:rsidP="008E12EE">
      <w:pPr>
        <w:numPr>
          <w:ilvl w:val="1"/>
          <w:numId w:val="1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Использование распределенного кэширования в кластерных системах.</w:t>
      </w:r>
    </w:p>
    <w:p w:rsidR="008E12EE" w:rsidRPr="008E12EE" w:rsidRDefault="008E12EE" w:rsidP="008E12EE">
      <w:pPr>
        <w:numPr>
          <w:ilvl w:val="0"/>
          <w:numId w:val="1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Снижение</w:t>
      </w:r>
      <w:proofErr w:type="spellEnd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нагрузки</w:t>
      </w:r>
      <w:proofErr w:type="spellEnd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414A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систему</w:t>
      </w:r>
      <w:proofErr w:type="spellEnd"/>
      <w:r w:rsidRPr="008E12E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E12EE" w:rsidRPr="008E12EE" w:rsidRDefault="008E12EE" w:rsidP="008E12EE">
      <w:pPr>
        <w:numPr>
          <w:ilvl w:val="1"/>
          <w:numId w:val="1"/>
        </w:numPr>
        <w:spacing w:before="120"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>Оптимизация нагрузки на серверы и сети путем балансировки нагрузки.</w:t>
      </w:r>
    </w:p>
    <w:p w:rsidR="008E12EE" w:rsidRPr="008E12EE" w:rsidRDefault="008E12EE" w:rsidP="008E12EE">
      <w:pPr>
        <w:numPr>
          <w:ilvl w:val="1"/>
          <w:numId w:val="1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2EE">
        <w:rPr>
          <w:rFonts w:ascii="Times New Roman" w:eastAsia="Times New Roman" w:hAnsi="Times New Roman" w:cs="Times New Roman"/>
          <w:sz w:val="28"/>
          <w:szCs w:val="28"/>
          <w:lang w:val="ru-RU"/>
        </w:rPr>
        <w:t>Мониторинг и устранение ресурсоемких процессов.</w:t>
      </w:r>
    </w:p>
    <w:p w:rsidR="008E12EE" w:rsidRPr="008F414A" w:rsidRDefault="008E12EE" w:rsidP="008E12E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12EE" w:rsidRDefault="008E12EE" w:rsidP="008E12EE">
      <w:pPr>
        <w:rPr>
          <w:lang w:val="ru-RU"/>
        </w:rPr>
      </w:pPr>
    </w:p>
    <w:p w:rsidR="008E12EE" w:rsidRDefault="008E12EE" w:rsidP="008E12EE">
      <w:pPr>
        <w:rPr>
          <w:lang w:val="ru-RU"/>
        </w:rPr>
      </w:pPr>
    </w:p>
    <w:p w:rsidR="008F414A" w:rsidRPr="008F414A" w:rsidRDefault="008E12EE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5)</w:t>
      </w:r>
      <w:r w:rsidR="008F414A"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414A" w:rsidRPr="008F414A">
        <w:rPr>
          <w:rFonts w:ascii="Times New Roman" w:hAnsi="Times New Roman" w:cs="Times New Roman"/>
          <w:sz w:val="28"/>
          <w:szCs w:val="28"/>
          <w:lang w:val="ru-RU"/>
        </w:rPr>
        <w:t>Архитектура вычислительной системы — это комплексное описание организации системы, которое включает структурную и функциональную схемы, прин</w:t>
      </w:r>
      <w:bookmarkStart w:id="0" w:name="_GoBack"/>
      <w:bookmarkEnd w:id="0"/>
      <w:r w:rsidR="008F414A"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ципы взаимодействия компонентов и их характеристики. Она определяет набор компонентов (процессоры, память, устройства ввода-вывода), их взаимосвязи, протоколы взаимодействия и принципы функционирования. 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8F414A">
        <w:rPr>
          <w:rFonts w:ascii="Times New Roman" w:hAnsi="Times New Roman" w:cs="Times New Roman"/>
          <w:sz w:val="28"/>
          <w:szCs w:val="28"/>
          <w:lang w:val="ru-RU"/>
        </w:rPr>
        <w:t>ai.mitup.ru</w:t>
      </w:r>
      <w:proofErr w:type="gramEnd"/>
    </w:p>
    <w:p w:rsidR="008E12EE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Схема архитектуры вычислительной системы может выглядеть следующим образом:</w:t>
      </w:r>
    </w:p>
    <w:p w:rsidR="008F414A" w:rsidRDefault="008F414A" w:rsidP="008F414A">
      <w:pPr>
        <w:rPr>
          <w:lang w:val="ru-RU"/>
        </w:rPr>
      </w:pPr>
    </w:p>
    <w:p w:rsidR="008E12EE" w:rsidRDefault="008F414A" w:rsidP="008E12EE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53316ED" wp14:editId="540361C8">
            <wp:extent cx="4669748" cy="2902585"/>
            <wp:effectExtent l="0" t="0" r="0" b="0"/>
            <wp:docPr id="2" name="Рисунок 2" descr="https://studfile.net/html/2706/252/html_HtCcnYWrwd.jb9l/htmlconvd-ENJuIQ_html_a116171b306a3d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udfile.net/html/2706/252/html_HtCcnYWrwd.jb9l/htmlconvd-ENJuIQ_html_a116171b306a3d5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796" cy="2943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Некоторые ключевые аспекты архитектуры: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Аппаратный уровень включает организацию процессоров, кэшей, памяти, структуру системной шины, организацию ввода/вывода и другие высокоуровневые аспекты. 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F414A">
        <w:rPr>
          <w:rFonts w:ascii="Times New Roman" w:hAnsi="Times New Roman" w:cs="Times New Roman"/>
          <w:sz w:val="28"/>
          <w:szCs w:val="28"/>
        </w:rPr>
        <w:t>ai.mitup.ru</w:t>
      </w:r>
      <w:proofErr w:type="gramEnd"/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</w:rPr>
      </w:pPr>
      <w:r w:rsidRPr="008F414A">
        <w:rPr>
          <w:rFonts w:ascii="Times New Roman" w:hAnsi="Times New Roman" w:cs="Times New Roman"/>
          <w:sz w:val="28"/>
          <w:szCs w:val="28"/>
        </w:rPr>
        <w:t>dit.isuct.ru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Программный уровень охватывает систему команд, способы адресации, механизмы прерываний, что определяет способы реализации вычислительных процессов и управления ресурсами системы. 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8F414A">
        <w:rPr>
          <w:rFonts w:ascii="Times New Roman" w:hAnsi="Times New Roman" w:cs="Times New Roman"/>
          <w:sz w:val="28"/>
          <w:szCs w:val="28"/>
          <w:lang w:val="ru-RU"/>
        </w:rPr>
        <w:t>ai.mitup.ru</w:t>
      </w:r>
      <w:proofErr w:type="gramEnd"/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определяет основные правила взаимодействия составных элементов вычислительного средства, устанавливая не все связи, а только наиболее необходимые для грамотного использования системы. 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sgla.ru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scipro.ru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Может иметь многоуровневую организацию. Например, архитектура первого уровня определяет, какие функции по обработке данных выполняются системой в целом, а какие возлагаются на внешний мир (пользователей, операторов, администраторов баз данных и т. д.). 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dit.isuct.ru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Примеры архитектур вычислительных систем: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Классическая архитектура (архитектура фон Неймана) — одно арифметико-логическое устройство (АЛУ), через которое проходит поток данных, и одно устройство управления (УУ), через которое проходит поток команд — программа.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Многопроцессорные системы — системы с несколькими параллельно работающими процессорами.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Архитектура с параллельными процессорами — несколько АЛУ работают под управлением одного УУ, что позволяет обрабатывать множество данных по одной программе.</w:t>
      </w:r>
    </w:p>
    <w:p w:rsidR="008F414A" w:rsidRPr="008F414A" w:rsidRDefault="008F414A" w:rsidP="008E12E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F414A" w:rsidRPr="008F414A" w:rsidRDefault="008F414A" w:rsidP="008E12EE">
      <w:pPr>
        <w:rPr>
          <w:rFonts w:ascii="Times New Roman" w:hAnsi="Times New Roman" w:cs="Times New Roman"/>
          <w:sz w:val="28"/>
          <w:szCs w:val="28"/>
        </w:rPr>
      </w:pPr>
      <w:r w:rsidRPr="008F414A">
        <w:rPr>
          <w:rFonts w:ascii="Times New Roman" w:hAnsi="Times New Roman" w:cs="Times New Roman"/>
          <w:sz w:val="28"/>
          <w:szCs w:val="28"/>
        </w:rPr>
        <w:t>6)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При включении компьютера происходит многоступенчатый процесс, который включает инициализацию аппаратных компонентов, проверку их работоспособности, поиск загрузчика операционной системы и запуск самой ОС.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Основные этапы загрузки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Инициализация питания. После нажатия кнопки включения системный контроллер получает сигнал и передаёт его блоку питания. Блок начинает подавать полноценное питание на материнскую плату и основные компоненты: процессор, оперативную память, жёсткий диск или SSD. 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8F414A">
        <w:rPr>
          <w:rFonts w:ascii="Times New Roman" w:hAnsi="Times New Roman" w:cs="Times New Roman"/>
          <w:sz w:val="28"/>
          <w:szCs w:val="28"/>
          <w:lang w:val="ru-RU"/>
        </w:rPr>
        <w:t>thecode.media</w:t>
      </w:r>
      <w:proofErr w:type="spellEnd"/>
      <w:proofErr w:type="gramEnd"/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ixbt.com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Запуск BIOS или UEFI. На</w:t>
      </w:r>
      <w:r w:rsidRPr="008F414A">
        <w:rPr>
          <w:rFonts w:ascii="Times New Roman" w:hAnsi="Times New Roman" w:cs="Times New Roman"/>
          <w:sz w:val="28"/>
          <w:szCs w:val="28"/>
        </w:rPr>
        <w:t xml:space="preserve"> </w:t>
      </w:r>
      <w:r w:rsidRPr="008F414A">
        <w:rPr>
          <w:rFonts w:ascii="Times New Roman" w:hAnsi="Times New Roman" w:cs="Times New Roman"/>
          <w:sz w:val="28"/>
          <w:szCs w:val="28"/>
          <w:lang w:val="ru-RU"/>
        </w:rPr>
        <w:t>материнской</w:t>
      </w:r>
      <w:r w:rsidRPr="008F414A">
        <w:rPr>
          <w:rFonts w:ascii="Times New Roman" w:hAnsi="Times New Roman" w:cs="Times New Roman"/>
          <w:sz w:val="28"/>
          <w:szCs w:val="28"/>
        </w:rPr>
        <w:t xml:space="preserve"> </w:t>
      </w:r>
      <w:r w:rsidRPr="008F414A">
        <w:rPr>
          <w:rFonts w:ascii="Times New Roman" w:hAnsi="Times New Roman" w:cs="Times New Roman"/>
          <w:sz w:val="28"/>
          <w:szCs w:val="28"/>
          <w:lang w:val="ru-RU"/>
        </w:rPr>
        <w:t>плате</w:t>
      </w:r>
      <w:r w:rsidRPr="008F414A">
        <w:rPr>
          <w:rFonts w:ascii="Times New Roman" w:hAnsi="Times New Roman" w:cs="Times New Roman"/>
          <w:sz w:val="28"/>
          <w:szCs w:val="28"/>
        </w:rPr>
        <w:t xml:space="preserve"> </w:t>
      </w:r>
      <w:r w:rsidRPr="008F414A">
        <w:rPr>
          <w:rFonts w:ascii="Times New Roman" w:hAnsi="Times New Roman" w:cs="Times New Roman"/>
          <w:sz w:val="28"/>
          <w:szCs w:val="28"/>
          <w:lang w:val="ru-RU"/>
        </w:rPr>
        <w:t>находится</w:t>
      </w:r>
      <w:r w:rsidRPr="008F414A">
        <w:rPr>
          <w:rFonts w:ascii="Times New Roman" w:hAnsi="Times New Roman" w:cs="Times New Roman"/>
          <w:sz w:val="28"/>
          <w:szCs w:val="28"/>
        </w:rPr>
        <w:t xml:space="preserve"> </w:t>
      </w:r>
      <w:r w:rsidRPr="008F414A">
        <w:rPr>
          <w:rFonts w:ascii="Times New Roman" w:hAnsi="Times New Roman" w:cs="Times New Roman"/>
          <w:sz w:val="28"/>
          <w:szCs w:val="28"/>
          <w:lang w:val="ru-RU"/>
        </w:rPr>
        <w:t>прошивка</w:t>
      </w:r>
      <w:r w:rsidRPr="008F414A">
        <w:rPr>
          <w:rFonts w:ascii="Times New Roman" w:hAnsi="Times New Roman" w:cs="Times New Roman"/>
          <w:sz w:val="28"/>
          <w:szCs w:val="28"/>
        </w:rPr>
        <w:t xml:space="preserve"> — BIOS (Basic </w:t>
      </w:r>
      <w:proofErr w:type="spellStart"/>
      <w:r w:rsidRPr="008F414A">
        <w:rPr>
          <w:rFonts w:ascii="Times New Roman" w:hAnsi="Times New Roman" w:cs="Times New Roman"/>
          <w:sz w:val="28"/>
          <w:szCs w:val="28"/>
        </w:rPr>
        <w:t>Input/Output</w:t>
      </w:r>
      <w:proofErr w:type="spellEnd"/>
      <w:r w:rsidRPr="008F414A">
        <w:rPr>
          <w:rFonts w:ascii="Times New Roman" w:hAnsi="Times New Roman" w:cs="Times New Roman"/>
          <w:sz w:val="28"/>
          <w:szCs w:val="28"/>
        </w:rPr>
        <w:t xml:space="preserve"> System) </w:t>
      </w:r>
      <w:r w:rsidRPr="008F414A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Pr="008F414A">
        <w:rPr>
          <w:rFonts w:ascii="Times New Roman" w:hAnsi="Times New Roman" w:cs="Times New Roman"/>
          <w:sz w:val="28"/>
          <w:szCs w:val="28"/>
        </w:rPr>
        <w:t xml:space="preserve"> UEFI (Unified Extensible Firmware Interface). </w:t>
      </w: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При включении процессор считывает код из ПЗУ, записывает его в оперативную память и передаёт управление. 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</w:rPr>
      </w:pPr>
      <w:r w:rsidRPr="008F414A">
        <w:rPr>
          <w:rFonts w:ascii="Times New Roman" w:hAnsi="Times New Roman" w:cs="Times New Roman"/>
          <w:sz w:val="28"/>
          <w:szCs w:val="28"/>
        </w:rPr>
        <w:t>ru.wikipedia.org*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</w:rPr>
        <w:t xml:space="preserve">POST (Power-On Self-Test). </w:t>
      </w: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Это самотестирование при включении, которое проверяет работоспособность ключевых компонентов: процессора, оперативной памяти, контроллеров, видеокарты, накопителей и других устройств, важных для загрузки. Если POST обнаруживает ошибки, система может выдать звуковые сигналы или сообщения на экране. Например, короткий и длинный </w:t>
      </w:r>
      <w:r w:rsidRPr="008F414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писк может указывать на проблемы с оперативной памятью, а непрерывный писк — на неисправность блока питания. 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F414A">
        <w:rPr>
          <w:rFonts w:ascii="Times New Roman" w:hAnsi="Times New Roman" w:cs="Times New Roman"/>
          <w:sz w:val="28"/>
          <w:szCs w:val="28"/>
        </w:rPr>
        <w:t>thecode.media</w:t>
      </w:r>
      <w:proofErr w:type="spellEnd"/>
      <w:proofErr w:type="gramEnd"/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</w:rPr>
      </w:pPr>
      <w:r w:rsidRPr="008F414A">
        <w:rPr>
          <w:rFonts w:ascii="Times New Roman" w:hAnsi="Times New Roman" w:cs="Times New Roman"/>
          <w:sz w:val="28"/>
          <w:szCs w:val="28"/>
        </w:rPr>
        <w:t>geeksforgeeks.org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</w:rPr>
      </w:pPr>
      <w:r w:rsidRPr="008F414A">
        <w:rPr>
          <w:rFonts w:ascii="Times New Roman" w:hAnsi="Times New Roman" w:cs="Times New Roman"/>
          <w:sz w:val="28"/>
          <w:szCs w:val="28"/>
        </w:rPr>
        <w:t>skillbox.ru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Поиск загрузчика операционной системы. После успешного прохождения POST BIOS или UEFI ищет устройство для загрузки ОС согласно настройкам порядка загрузки (например, жёсткий диск, USB, DVD и т. д.). В традиционных системах BIOS использует главную загрузочную запись (MBR), а UEFI — специальный раздел EFI </w:t>
      </w:r>
      <w:proofErr w:type="spellStart"/>
      <w:r w:rsidRPr="008F414A">
        <w:rPr>
          <w:rFonts w:ascii="Times New Roman" w:hAnsi="Times New Roman" w:cs="Times New Roman"/>
          <w:sz w:val="28"/>
          <w:szCs w:val="28"/>
          <w:lang w:val="ru-RU"/>
        </w:rPr>
        <w:t>System</w:t>
      </w:r>
      <w:proofErr w:type="spellEnd"/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F414A">
        <w:rPr>
          <w:rFonts w:ascii="Times New Roman" w:hAnsi="Times New Roman" w:cs="Times New Roman"/>
          <w:sz w:val="28"/>
          <w:szCs w:val="28"/>
          <w:lang w:val="ru-RU"/>
        </w:rPr>
        <w:t>Partition</w:t>
      </w:r>
      <w:proofErr w:type="spellEnd"/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 (ESP). 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geeksforgeeks.org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cloud.ru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Загрузка загрузчика. Загрузчик — это программа, которая передаёт управление ядру операционной системы. 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8F414A">
        <w:rPr>
          <w:rFonts w:ascii="Times New Roman" w:hAnsi="Times New Roman" w:cs="Times New Roman"/>
          <w:sz w:val="28"/>
          <w:szCs w:val="28"/>
          <w:lang w:val="ru-RU"/>
        </w:rPr>
        <w:t>thecode.media</w:t>
      </w:r>
      <w:proofErr w:type="spellEnd"/>
      <w:proofErr w:type="gramEnd"/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geeksforgeeks.org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Инициализация ядра операционной системы. Ядро управляет ресурсами компьютера, инициализирует системные драйверы, подготавливает пользовательское пространство. 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geeksforgeeks.org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Запуск системных служб и демонов. После инициализации ядра запускаются фоновые службы (демоны), например, графический менеджер отображения. 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geeksforgeeks.org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Вход пользователя в систему. После успешной аутентификации (ввода пароля или автоматического входа) запускается пользовательская оболочка (например, в </w:t>
      </w:r>
      <w:proofErr w:type="spellStart"/>
      <w:r w:rsidRPr="008F414A">
        <w:rPr>
          <w:rFonts w:ascii="Times New Roman" w:hAnsi="Times New Roman" w:cs="Times New Roman"/>
          <w:sz w:val="28"/>
          <w:szCs w:val="28"/>
          <w:lang w:val="ru-RU"/>
        </w:rPr>
        <w:t>Windows</w:t>
      </w:r>
      <w:proofErr w:type="spellEnd"/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 — Explorer.exe). 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ixbt.com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Загрузка пользовательских настроек и программ. После входа в систему загружаются пользовательские настройки, приложения и другие компоненты. 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8F414A">
        <w:rPr>
          <w:rFonts w:ascii="Times New Roman" w:hAnsi="Times New Roman" w:cs="Times New Roman"/>
          <w:sz w:val="28"/>
          <w:szCs w:val="28"/>
          <w:lang w:val="ru-RU"/>
        </w:rPr>
        <w:t>thecode.media</w:t>
      </w:r>
      <w:proofErr w:type="spellEnd"/>
      <w:proofErr w:type="gramEnd"/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lastRenderedPageBreak/>
        <w:t>Особенности UEFI по сравнению с BIOS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Графический интерфейс с поддержкой мыши.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Поддержка больших дисков (через таблицу разделов GPT).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>Более быстрая загрузка.</w:t>
      </w:r>
    </w:p>
    <w:p w:rsidR="008F414A" w:rsidRPr="008F414A" w:rsidRDefault="008F414A" w:rsidP="008F41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функции безопасности, например, </w:t>
      </w:r>
      <w:proofErr w:type="spellStart"/>
      <w:r w:rsidRPr="008F414A">
        <w:rPr>
          <w:rFonts w:ascii="Times New Roman" w:hAnsi="Times New Roman" w:cs="Times New Roman"/>
          <w:sz w:val="28"/>
          <w:szCs w:val="28"/>
          <w:lang w:val="ru-RU"/>
        </w:rPr>
        <w:t>Secure</w:t>
      </w:r>
      <w:proofErr w:type="spellEnd"/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F414A">
        <w:rPr>
          <w:rFonts w:ascii="Times New Roman" w:hAnsi="Times New Roman" w:cs="Times New Roman"/>
          <w:sz w:val="28"/>
          <w:szCs w:val="28"/>
          <w:lang w:val="ru-RU"/>
        </w:rPr>
        <w:t>Boot</w:t>
      </w:r>
      <w:proofErr w:type="spellEnd"/>
      <w:r w:rsidRPr="008F414A">
        <w:rPr>
          <w:rFonts w:ascii="Times New Roman" w:hAnsi="Times New Roman" w:cs="Times New Roman"/>
          <w:sz w:val="28"/>
          <w:szCs w:val="28"/>
          <w:lang w:val="ru-RU"/>
        </w:rPr>
        <w:t xml:space="preserve"> (проверка цифровой подписи загрузчика).</w:t>
      </w:r>
    </w:p>
    <w:p w:rsidR="008F414A" w:rsidRPr="008E12EE" w:rsidRDefault="008F414A" w:rsidP="008E12EE">
      <w:pPr>
        <w:rPr>
          <w:lang w:val="ru-RU"/>
        </w:rPr>
      </w:pPr>
    </w:p>
    <w:sectPr w:rsidR="008F414A" w:rsidRPr="008E12E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FB5C1E"/>
    <w:multiLevelType w:val="multilevel"/>
    <w:tmpl w:val="489E5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2EE"/>
    <w:rsid w:val="008E12EE"/>
    <w:rsid w:val="008F414A"/>
    <w:rsid w:val="00D07BD1"/>
    <w:rsid w:val="00E6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36CC1"/>
  <w15:chartTrackingRefBased/>
  <w15:docId w15:val="{5BE87C1C-AEC6-4D72-9468-10F368235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1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E12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E12E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8E12EE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8F41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19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293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327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5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36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25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2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00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48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12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809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8</Pages>
  <Words>1274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First PC</dc:creator>
  <cp:keywords/>
  <dc:description/>
  <cp:lastModifiedBy>First PC</cp:lastModifiedBy>
  <cp:revision>1</cp:revision>
  <dcterms:created xsi:type="dcterms:W3CDTF">2026-04-30T04:01:00Z</dcterms:created>
  <dcterms:modified xsi:type="dcterms:W3CDTF">2026-04-30T06:45:00Z</dcterms:modified>
</cp:coreProperties>
</file>