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高岡工場60周年 デジタル年表システム</w:t>
        <w:br/>
        <w:t>更新担当者マニュアル</w:t>
      </w:r>
    </w:p>
    <w:p>
      <w:r>
        <w:rPr>
          <w:b/>
        </w:rPr>
        <w:t>目的</w:t>
      </w:r>
      <w:r>
        <w:br/>
        <w:t>本システムは、工場の歴史コンテンツを長期間安全に運用するためのものです。システム本体ではなく、Excelデータを更新することを基本とします。</w:t>
      </w:r>
    </w:p>
    <w:p>
      <w:pPr>
        <w:pStyle w:val="Heading1"/>
      </w:pPr>
      <w:r>
        <w:t>1. 更新手順</w:t>
      </w:r>
    </w:p>
    <w:p>
      <w:pPr>
        <w:pStyle w:val="ListBullet"/>
      </w:pPr>
      <w:r>
        <w:t>更新履歴シートへ変更内容・理由を記入する。</w:t>
      </w:r>
    </w:p>
    <w:p>
      <w:pPr>
        <w:pStyle w:val="ListBullet"/>
      </w:pPr>
      <w:r>
        <w:t>年表マスター、CAR、PLANT、SOCIETYの黄色セルを入力する。</w:t>
      </w:r>
    </w:p>
    <w:p>
      <w:pPr>
        <w:pStyle w:val="ListBullet"/>
      </w:pPr>
      <w:r>
        <w:t>保存する。</w:t>
      </w:r>
    </w:p>
    <w:p>
      <w:pPr>
        <w:pStyle w:val="ListBullet"/>
      </w:pPr>
      <w:r>
        <w:t>入力確認ページ（preview.html）で表示を確認する。</w:t>
      </w:r>
    </w:p>
    <w:p>
      <w:pPr>
        <w:pStyle w:val="ListBullet"/>
      </w:pPr>
      <w:r>
        <w:t>公開前チェックシートで確認を実施する。</w:t>
      </w:r>
    </w:p>
    <w:p>
      <w:pPr>
        <w:pStyle w:val="ListBullet"/>
      </w:pPr>
      <w:r>
        <w:t>工場管理者の承認後、本番へ反映する。</w:t>
      </w:r>
    </w:p>
    <w:p>
      <w:pPr>
        <w:pStyle w:val="Heading1"/>
      </w:pPr>
      <w:r>
        <w:t>2. セルの色</w:t>
      </w:r>
    </w:p>
    <w:p>
      <w:pPr>
        <w:pStyle w:val="ListBullet"/>
      </w:pPr>
      <w:r>
        <w:t>黄色：更新担当が入力</w:t>
      </w:r>
    </w:p>
    <w:p>
      <w:pPr>
        <w:pStyle w:val="ListBullet"/>
      </w:pPr>
      <w:r>
        <w:t>青色：確認担当が入力</w:t>
      </w:r>
    </w:p>
    <w:p>
      <w:pPr>
        <w:pStyle w:val="ListBullet"/>
      </w:pPr>
      <w:r>
        <w:t>灰色：システム管理領域（変更禁止）</w:t>
      </w:r>
    </w:p>
    <w:p>
      <w:pPr>
        <w:pStyle w:val="Heading1"/>
      </w:pPr>
      <w:r>
        <w:t>3. 編集禁止</w:t>
      </w:r>
    </w:p>
    <w:p>
      <w:pPr>
        <w:pStyle w:val="ListBullet"/>
      </w:pPr>
      <w:r>
        <w:t>シート名</w:t>
      </w:r>
    </w:p>
    <w:p>
      <w:pPr>
        <w:pStyle w:val="ListBullet"/>
      </w:pPr>
      <w:r>
        <w:t>2行目の列名</w:t>
      </w:r>
    </w:p>
    <w:p>
      <w:pPr>
        <w:pStyle w:val="ListBullet"/>
      </w:pPr>
      <w:r>
        <w:t>ID</w:t>
      </w:r>
    </w:p>
    <w:p>
      <w:pPr>
        <w:pStyle w:val="ListBullet"/>
      </w:pPr>
      <w:r>
        <w:t>HTML・CSS・JavaScript</w:t>
      </w:r>
    </w:p>
    <w:p>
      <w:pPr>
        <w:pStyle w:val="ListBullet"/>
      </w:pPr>
      <w:r>
        <w:t>システム設定</w:t>
      </w:r>
    </w:p>
    <w:p>
      <w:pPr>
        <w:pStyle w:val="Heading1"/>
      </w:pPr>
      <w:r>
        <w:t>4. 公開前チェック</w:t>
      </w:r>
    </w:p>
    <w:p>
      <w:pPr>
        <w:pStyle w:val="ListBullet"/>
      </w:pPr>
      <w:r>
        <w:t>タイトル</w:t>
      </w:r>
    </w:p>
    <w:p>
      <w:pPr>
        <w:pStyle w:val="ListBullet"/>
      </w:pPr>
      <w:r>
        <w:t>画像</w:t>
      </w:r>
    </w:p>
    <w:p>
      <w:pPr>
        <w:pStyle w:val="ListBullet"/>
      </w:pPr>
      <w:r>
        <w:t>動画</w:t>
      </w:r>
    </w:p>
    <w:p>
      <w:pPr>
        <w:pStyle w:val="ListBullet"/>
      </w:pPr>
      <w:r>
        <w:t>誤字</w:t>
      </w:r>
    </w:p>
    <w:p>
      <w:pPr>
        <w:pStyle w:val="ListBullet"/>
      </w:pPr>
      <w:r>
        <w:t>CAR/PLANT/SOCIETY</w:t>
      </w:r>
    </w:p>
    <w:p>
      <w:pPr>
        <w:pStyle w:val="ListBullet"/>
      </w:pPr>
      <w:r>
        <w:t>最終判定PASS</w:t>
      </w:r>
    </w:p>
    <w:p>
      <w:pPr>
        <w:pStyle w:val="Heading1"/>
      </w:pPr>
      <w:r>
        <w:t>5. 権限</w:t>
      </w:r>
    </w:p>
    <w:p>
      <w:pPr>
        <w:pStyle w:val="ListBullet"/>
      </w:pPr>
      <w:r>
        <w:t>更新担当：Excel更新</w:t>
      </w:r>
    </w:p>
    <w:p>
      <w:pPr>
        <w:pStyle w:val="ListBullet"/>
      </w:pPr>
      <w:r>
        <w:t>確認担当：内容確認</w:t>
      </w:r>
    </w:p>
    <w:p>
      <w:pPr>
        <w:pStyle w:val="ListBullet"/>
      </w:pPr>
      <w:r>
        <w:t>工場管理者：本番反映・バックアップ</w:t>
      </w:r>
    </w:p>
    <w:p>
      <w:pPr>
        <w:pStyle w:val="ListBullet"/>
      </w:pPr>
      <w:r>
        <w:t>開発管理者：角田伸二（システム構造変更）</w:t>
      </w:r>
    </w:p>
    <w:p>
      <w:pPr>
        <w:pStyle w:val="Heading1"/>
      </w:pPr>
      <w:r>
        <w:t>6. 障害時</w:t>
      </w:r>
    </w:p>
    <w:p>
      <w:pPr>
        <w:pStyle w:val="ListBullet"/>
      </w:pPr>
      <w:r>
        <w:t>バックアップから復元する。</w:t>
      </w:r>
    </w:p>
    <w:p>
      <w:pPr>
        <w:pStyle w:val="ListBullet"/>
      </w:pPr>
      <w:r>
        <w:t>システム構造は開発管理者へ連絡する。</w:t>
      </w:r>
    </w:p>
    <w:p>
      <w:pPr>
        <w:pStyle w:val="Heading1"/>
      </w:pPr>
      <w:r>
        <w:t>7. 引継ぎ</w:t>
      </w:r>
    </w:p>
    <w:p>
      <w:pPr>
        <w:pStyle w:val="ListBullet"/>
      </w:pPr>
      <w:r>
        <w:t>開発管理権限は退社・異動時に正式な後任へ譲渡する。設計書・変更履歴・原本を同時に引き継ぐ。</w:t>
      </w:r>
    </w:p>
    <w:p>
      <w:pPr>
        <w:pStyle w:val="Heading1"/>
      </w:pPr>
      <w:r>
        <w:t>運用方針</w:t>
      </w:r>
    </w:p>
    <w:p>
      <w:r>
        <w:t>入力して終わりではなく、入力・確認・承認の3段階で品質を確保します。システムを長く活用するため、駆動部は保護し、コンテンツのみ更新する運用を基本とします。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