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1B1" w:rsidRPr="002F3868" w:rsidRDefault="00F115F3" w:rsidP="004D2005">
      <w:pPr>
        <w:spacing w:line="360" w:lineRule="auto"/>
        <w:ind w:firstLineChars="200" w:firstLine="480"/>
        <w:rPr>
          <w:sz w:val="24"/>
          <w:szCs w:val="24"/>
        </w:rPr>
        <w:sectPr w:rsidR="007421B1" w:rsidRPr="002F38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F3868">
        <w:rPr>
          <w:sz w:val="24"/>
          <w:szCs w:val="24"/>
        </w:rPr>
        <w:t>本文公开了一种基于机器学习</w:t>
      </w:r>
      <w:r w:rsidR="00950939" w:rsidRPr="002F3868">
        <w:rPr>
          <w:sz w:val="24"/>
          <w:szCs w:val="24"/>
        </w:rPr>
        <w:t>的</w:t>
      </w:r>
      <w:r w:rsidR="00900DF6" w:rsidRPr="002F3868">
        <w:rPr>
          <w:sz w:val="24"/>
          <w:szCs w:val="24"/>
        </w:rPr>
        <w:t>癫痫病脑电波状态检测方法</w:t>
      </w:r>
      <w:r w:rsidR="0017064B" w:rsidRPr="002F3868">
        <w:rPr>
          <w:rFonts w:hint="eastAsia"/>
          <w:sz w:val="24"/>
          <w:szCs w:val="24"/>
        </w:rPr>
        <w:t>。</w:t>
      </w:r>
      <w:r w:rsidR="001950E1" w:rsidRPr="002F3868">
        <w:rPr>
          <w:rFonts w:hint="eastAsia"/>
          <w:sz w:val="24"/>
          <w:szCs w:val="24"/>
        </w:rPr>
        <w:t>该</w:t>
      </w:r>
      <w:r w:rsidR="00294289" w:rsidRPr="002F3868">
        <w:rPr>
          <w:rFonts w:hint="eastAsia"/>
          <w:sz w:val="24"/>
          <w:szCs w:val="24"/>
        </w:rPr>
        <w:t>方法</w:t>
      </w:r>
      <w:r w:rsidR="00ED1881" w:rsidRPr="002F3868">
        <w:rPr>
          <w:rFonts w:hint="eastAsia"/>
          <w:sz w:val="24"/>
          <w:szCs w:val="24"/>
        </w:rPr>
        <w:t>包括</w:t>
      </w:r>
      <w:r w:rsidR="005225B8">
        <w:rPr>
          <w:rFonts w:hint="eastAsia"/>
          <w:sz w:val="24"/>
          <w:szCs w:val="24"/>
        </w:rPr>
        <w:t>最小</w:t>
      </w:r>
      <w:r w:rsidR="00E008C1" w:rsidRPr="002F3868">
        <w:rPr>
          <w:rFonts w:hint="eastAsia"/>
          <w:sz w:val="24"/>
          <w:szCs w:val="24"/>
        </w:rPr>
        <w:t>-</w:t>
      </w:r>
      <w:r w:rsidR="005225B8">
        <w:rPr>
          <w:rFonts w:hint="eastAsia"/>
          <w:sz w:val="24"/>
          <w:szCs w:val="24"/>
        </w:rPr>
        <w:t>最大</w:t>
      </w:r>
      <w:r w:rsidR="00A42201" w:rsidRPr="002F3868">
        <w:rPr>
          <w:sz w:val="24"/>
          <w:szCs w:val="24"/>
        </w:rPr>
        <w:t>规范化</w:t>
      </w:r>
      <w:r w:rsidR="00CF0718" w:rsidRPr="002F3868">
        <w:rPr>
          <w:rFonts w:hint="eastAsia"/>
          <w:sz w:val="24"/>
          <w:szCs w:val="24"/>
        </w:rPr>
        <w:t>、快速傅里叶变换</w:t>
      </w:r>
      <w:r w:rsidR="00011D43" w:rsidRPr="002F3868">
        <w:rPr>
          <w:rFonts w:hint="eastAsia"/>
          <w:sz w:val="24"/>
          <w:szCs w:val="24"/>
        </w:rPr>
        <w:t>、</w:t>
      </w:r>
      <w:r w:rsidR="00A8241A" w:rsidRPr="002F3868">
        <w:rPr>
          <w:rFonts w:hint="eastAsia"/>
          <w:sz w:val="24"/>
          <w:szCs w:val="24"/>
        </w:rPr>
        <w:t>频域幅度选择</w:t>
      </w:r>
      <w:r w:rsidR="00561FF3" w:rsidRPr="002F3868">
        <w:rPr>
          <w:rFonts w:hint="eastAsia"/>
          <w:sz w:val="24"/>
          <w:szCs w:val="24"/>
        </w:rPr>
        <w:t>、改进</w:t>
      </w:r>
      <w:r w:rsidR="000A7FDB" w:rsidRPr="002F3868">
        <w:rPr>
          <w:rFonts w:hint="eastAsia"/>
          <w:sz w:val="24"/>
          <w:szCs w:val="24"/>
        </w:rPr>
        <w:t>的</w:t>
      </w:r>
      <w:r w:rsidR="00A8241A" w:rsidRPr="002F3868">
        <w:rPr>
          <w:rFonts w:hint="eastAsia"/>
          <w:sz w:val="24"/>
          <w:szCs w:val="24"/>
        </w:rPr>
        <w:t>局部线性嵌入降维、</w:t>
      </w:r>
      <w:r w:rsidR="009146AB" w:rsidRPr="002F3868">
        <w:rPr>
          <w:rFonts w:hint="eastAsia"/>
          <w:sz w:val="24"/>
          <w:szCs w:val="24"/>
        </w:rPr>
        <w:t>支持向量机分类。</w:t>
      </w:r>
      <w:r w:rsidR="003F5AC3">
        <w:rPr>
          <w:rFonts w:hint="eastAsia"/>
          <w:sz w:val="24"/>
          <w:szCs w:val="24"/>
        </w:rPr>
        <w:t>最小</w:t>
      </w:r>
      <w:r w:rsidR="006B2548" w:rsidRPr="002F3868">
        <w:rPr>
          <w:rFonts w:hint="eastAsia"/>
          <w:sz w:val="24"/>
          <w:szCs w:val="24"/>
        </w:rPr>
        <w:t>-</w:t>
      </w:r>
      <w:r w:rsidR="003F5AC3">
        <w:rPr>
          <w:rFonts w:hint="eastAsia"/>
          <w:sz w:val="24"/>
          <w:szCs w:val="24"/>
        </w:rPr>
        <w:t>最大</w:t>
      </w:r>
      <w:r w:rsidR="006B2548" w:rsidRPr="002F3868">
        <w:rPr>
          <w:rFonts w:hint="eastAsia"/>
          <w:sz w:val="24"/>
          <w:szCs w:val="24"/>
        </w:rPr>
        <w:t>规范化</w:t>
      </w:r>
      <w:r w:rsidR="001E11E6" w:rsidRPr="002F3868">
        <w:rPr>
          <w:sz w:val="24"/>
          <w:szCs w:val="24"/>
        </w:rPr>
        <w:t>方法用于</w:t>
      </w:r>
      <w:r w:rsidR="00544C10" w:rsidRPr="002F3868">
        <w:rPr>
          <w:sz w:val="24"/>
          <w:szCs w:val="24"/>
        </w:rPr>
        <w:t>对数据进行标准化</w:t>
      </w:r>
      <w:r w:rsidR="00544C10" w:rsidRPr="002F3868">
        <w:rPr>
          <w:rFonts w:hint="eastAsia"/>
          <w:sz w:val="24"/>
          <w:szCs w:val="24"/>
        </w:rPr>
        <w:t>，</w:t>
      </w:r>
      <w:r w:rsidR="00544C10" w:rsidRPr="002F3868">
        <w:rPr>
          <w:sz w:val="24"/>
          <w:szCs w:val="24"/>
        </w:rPr>
        <w:t>减小计算复杂度</w:t>
      </w:r>
      <w:r w:rsidR="00544C10" w:rsidRPr="002F3868">
        <w:rPr>
          <w:rFonts w:hint="eastAsia"/>
          <w:sz w:val="24"/>
          <w:szCs w:val="24"/>
        </w:rPr>
        <w:t>。</w:t>
      </w:r>
      <w:r w:rsidR="009D5C6C" w:rsidRPr="002F3868">
        <w:rPr>
          <w:sz w:val="24"/>
          <w:szCs w:val="24"/>
        </w:rPr>
        <w:t>快速傅里叶变换用于</w:t>
      </w:r>
      <w:r w:rsidR="00415BB5" w:rsidRPr="002F3868">
        <w:rPr>
          <w:sz w:val="24"/>
          <w:szCs w:val="24"/>
        </w:rPr>
        <w:t>脑电波</w:t>
      </w:r>
      <w:r w:rsidR="00CE510E" w:rsidRPr="002F3868">
        <w:rPr>
          <w:sz w:val="24"/>
          <w:szCs w:val="24"/>
        </w:rPr>
        <w:t>数据的时频域转换</w:t>
      </w:r>
      <w:r w:rsidR="00CE510E" w:rsidRPr="002F3868">
        <w:rPr>
          <w:rFonts w:hint="eastAsia"/>
          <w:sz w:val="24"/>
          <w:szCs w:val="24"/>
        </w:rPr>
        <w:t>。</w:t>
      </w:r>
      <w:r w:rsidR="00B940D3" w:rsidRPr="002F3868">
        <w:rPr>
          <w:rFonts w:hint="eastAsia"/>
          <w:sz w:val="24"/>
          <w:szCs w:val="24"/>
        </w:rPr>
        <w:t>改进</w:t>
      </w:r>
      <w:r w:rsidR="003601B2" w:rsidRPr="002F3868">
        <w:rPr>
          <w:rFonts w:hint="eastAsia"/>
          <w:sz w:val="24"/>
          <w:szCs w:val="24"/>
        </w:rPr>
        <w:t>的局部线性嵌入</w:t>
      </w:r>
      <w:r w:rsidR="005B2E8C" w:rsidRPr="002F3868">
        <w:rPr>
          <w:rFonts w:hint="eastAsia"/>
          <w:sz w:val="24"/>
          <w:szCs w:val="24"/>
        </w:rPr>
        <w:t>用于</w:t>
      </w:r>
      <w:r w:rsidR="00026DCA" w:rsidRPr="002F3868">
        <w:rPr>
          <w:rFonts w:hint="eastAsia"/>
          <w:sz w:val="24"/>
          <w:szCs w:val="24"/>
        </w:rPr>
        <w:t>更有效地</w:t>
      </w:r>
      <w:r w:rsidR="005B2E8C" w:rsidRPr="002F3868">
        <w:rPr>
          <w:rFonts w:hint="eastAsia"/>
          <w:sz w:val="24"/>
          <w:szCs w:val="24"/>
        </w:rPr>
        <w:t>提取</w:t>
      </w:r>
      <w:r w:rsidR="003601B2" w:rsidRPr="002F3868">
        <w:rPr>
          <w:rFonts w:hint="eastAsia"/>
          <w:sz w:val="24"/>
          <w:szCs w:val="24"/>
        </w:rPr>
        <w:t>频域信号</w:t>
      </w:r>
      <w:r w:rsidR="005B2E8C" w:rsidRPr="002F3868">
        <w:rPr>
          <w:rFonts w:hint="eastAsia"/>
          <w:sz w:val="24"/>
          <w:szCs w:val="24"/>
        </w:rPr>
        <w:t>主要特征，达到降维目的。</w:t>
      </w:r>
      <w:r w:rsidR="00A22A55" w:rsidRPr="002F3868">
        <w:rPr>
          <w:rFonts w:hint="eastAsia"/>
          <w:sz w:val="24"/>
          <w:szCs w:val="24"/>
        </w:rPr>
        <w:t>最后通过</w:t>
      </w:r>
      <w:r w:rsidR="00A554DB" w:rsidRPr="002F3868">
        <w:rPr>
          <w:rFonts w:hint="eastAsia"/>
          <w:sz w:val="24"/>
          <w:szCs w:val="24"/>
        </w:rPr>
        <w:t>支持向量机分类</w:t>
      </w:r>
      <w:r w:rsidR="00214D9D" w:rsidRPr="002F3868">
        <w:rPr>
          <w:rFonts w:hint="eastAsia"/>
          <w:sz w:val="24"/>
          <w:szCs w:val="24"/>
        </w:rPr>
        <w:t>方法</w:t>
      </w:r>
      <w:r w:rsidR="00A22A55" w:rsidRPr="002F3868">
        <w:rPr>
          <w:rFonts w:hint="eastAsia"/>
          <w:sz w:val="24"/>
          <w:szCs w:val="24"/>
        </w:rPr>
        <w:t>建立</w:t>
      </w:r>
      <w:r w:rsidR="00AB3377" w:rsidRPr="002F3868">
        <w:rPr>
          <w:rFonts w:hint="eastAsia"/>
          <w:sz w:val="24"/>
          <w:szCs w:val="24"/>
        </w:rPr>
        <w:t>癫痫病状态</w:t>
      </w:r>
      <w:r w:rsidR="00A22A55" w:rsidRPr="002F3868">
        <w:rPr>
          <w:rFonts w:hint="eastAsia"/>
          <w:sz w:val="24"/>
          <w:szCs w:val="24"/>
        </w:rPr>
        <w:t>预测模型</w:t>
      </w:r>
      <w:r w:rsidR="00AB3377" w:rsidRPr="002F3868">
        <w:rPr>
          <w:rFonts w:hint="eastAsia"/>
          <w:sz w:val="24"/>
          <w:szCs w:val="24"/>
        </w:rPr>
        <w:t>。</w:t>
      </w:r>
      <w:r w:rsidR="0081556A" w:rsidRPr="002F3868">
        <w:rPr>
          <w:rFonts w:hint="eastAsia"/>
          <w:sz w:val="24"/>
          <w:szCs w:val="24"/>
        </w:rPr>
        <w:t>该方法</w:t>
      </w:r>
      <w:r w:rsidR="001F6915" w:rsidRPr="002F3868">
        <w:rPr>
          <w:rFonts w:hint="eastAsia"/>
          <w:sz w:val="24"/>
          <w:szCs w:val="24"/>
        </w:rPr>
        <w:t>。</w:t>
      </w:r>
      <w:r w:rsidR="00331771" w:rsidRPr="002F3868">
        <w:rPr>
          <w:rFonts w:hint="eastAsia"/>
          <w:sz w:val="24"/>
          <w:szCs w:val="24"/>
        </w:rPr>
        <w:t>本发明</w:t>
      </w:r>
      <w:r w:rsidR="008C36F6" w:rsidRPr="002F3868">
        <w:rPr>
          <w:rFonts w:hint="eastAsia"/>
          <w:sz w:val="24"/>
          <w:szCs w:val="24"/>
        </w:rPr>
        <w:t>有效地利用癫痫病患者的脑电波进行间歇期和发作期间的状态检测</w:t>
      </w:r>
      <w:r w:rsidR="005F3DF9" w:rsidRPr="002F3868">
        <w:rPr>
          <w:rFonts w:hint="eastAsia"/>
          <w:sz w:val="24"/>
          <w:szCs w:val="24"/>
        </w:rPr>
        <w:t>；</w:t>
      </w:r>
      <w:r w:rsidR="00B24903" w:rsidRPr="002F3868">
        <w:rPr>
          <w:rFonts w:hint="eastAsia"/>
          <w:sz w:val="24"/>
          <w:szCs w:val="24"/>
        </w:rPr>
        <w:t>并且</w:t>
      </w:r>
      <w:r w:rsidR="00B260CC" w:rsidRPr="002F3868">
        <w:rPr>
          <w:rFonts w:hint="eastAsia"/>
          <w:sz w:val="24"/>
          <w:szCs w:val="24"/>
        </w:rPr>
        <w:t>可提高</w:t>
      </w:r>
      <w:r w:rsidR="005E6453" w:rsidRPr="002F3868">
        <w:rPr>
          <w:sz w:val="24"/>
          <w:szCs w:val="24"/>
        </w:rPr>
        <w:t>检测</w:t>
      </w:r>
      <w:r w:rsidR="008431AF" w:rsidRPr="002F3868">
        <w:rPr>
          <w:sz w:val="24"/>
          <w:szCs w:val="24"/>
        </w:rPr>
        <w:t>效率</w:t>
      </w:r>
      <w:r w:rsidR="008431AF" w:rsidRPr="002F3868">
        <w:rPr>
          <w:rFonts w:hint="eastAsia"/>
          <w:sz w:val="24"/>
          <w:szCs w:val="24"/>
        </w:rPr>
        <w:t>，减少运算开销</w:t>
      </w:r>
      <w:r w:rsidR="00EB5D50" w:rsidRPr="002F3868">
        <w:rPr>
          <w:rFonts w:hint="eastAsia"/>
          <w:sz w:val="24"/>
          <w:szCs w:val="24"/>
        </w:rPr>
        <w:t>。</w:t>
      </w:r>
    </w:p>
    <w:p w:rsidR="00507C4A" w:rsidRDefault="00507C4A" w:rsidP="00F866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这里是摘要附图</w:t>
      </w:r>
    </w:p>
    <w:p w:rsidR="00D84CD4" w:rsidRDefault="00D84CD4" w:rsidP="00F866B7">
      <w:pPr>
        <w:spacing w:line="360" w:lineRule="auto"/>
        <w:rPr>
          <w:sz w:val="24"/>
          <w:szCs w:val="24"/>
        </w:rPr>
      </w:pPr>
    </w:p>
    <w:p w:rsidR="00D84CD4" w:rsidRDefault="00D84CD4" w:rsidP="00F866B7">
      <w:pPr>
        <w:spacing w:line="360" w:lineRule="auto"/>
        <w:rPr>
          <w:sz w:val="24"/>
          <w:szCs w:val="24"/>
        </w:rPr>
        <w:sectPr w:rsidR="00D84C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F4707" w:rsidRPr="00F866B7" w:rsidRDefault="00B75054" w:rsidP="00F866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 w:rsidR="007421B1" w:rsidRPr="00F866B7">
        <w:rPr>
          <w:rFonts w:hint="eastAsia"/>
          <w:sz w:val="24"/>
          <w:szCs w:val="24"/>
        </w:rPr>
        <w:t>一种基于机器学习的癫痫病脑电波状态检测方法，其特征在于，</w:t>
      </w:r>
      <w:r w:rsidR="001C3CA5" w:rsidRPr="00F866B7">
        <w:rPr>
          <w:rFonts w:hint="eastAsia"/>
          <w:sz w:val="24"/>
          <w:szCs w:val="24"/>
        </w:rPr>
        <w:t>包括以下步骤：</w:t>
      </w:r>
    </w:p>
    <w:p w:rsidR="001C3CA5" w:rsidRPr="002F3868" w:rsidRDefault="002A33E5" w:rsidP="004D2005">
      <w:pPr>
        <w:spacing w:line="360" w:lineRule="auto"/>
        <w:rPr>
          <w:sz w:val="24"/>
          <w:szCs w:val="24"/>
        </w:rPr>
      </w:pPr>
      <w:r w:rsidRPr="002F3868">
        <w:rPr>
          <w:rFonts w:hint="eastAsia"/>
          <w:sz w:val="24"/>
          <w:szCs w:val="24"/>
        </w:rPr>
        <w:t>S1</w:t>
      </w:r>
      <w:r w:rsidRPr="002F3868">
        <w:rPr>
          <w:rFonts w:hint="eastAsia"/>
          <w:sz w:val="24"/>
          <w:szCs w:val="24"/>
        </w:rPr>
        <w:t>、</w:t>
      </w:r>
      <w:r w:rsidR="006179D4" w:rsidRPr="002F3868">
        <w:rPr>
          <w:rFonts w:hint="eastAsia"/>
          <w:sz w:val="24"/>
          <w:szCs w:val="24"/>
        </w:rPr>
        <w:t>导入</w:t>
      </w:r>
      <w:r w:rsidR="00D04B10" w:rsidRPr="002F3868">
        <w:rPr>
          <w:rFonts w:hint="eastAsia"/>
          <w:sz w:val="24"/>
          <w:szCs w:val="24"/>
        </w:rPr>
        <w:t>癫痫病患者的脑电波数据</w:t>
      </w:r>
      <w:r w:rsidR="001841F7">
        <w:rPr>
          <w:rFonts w:hint="eastAsia"/>
          <w:sz w:val="24"/>
          <w:szCs w:val="24"/>
        </w:rPr>
        <w:t>：</w:t>
      </w:r>
      <w:r w:rsidR="00FE3384" w:rsidRPr="002F3868">
        <w:rPr>
          <w:rFonts w:hint="eastAsia"/>
          <w:sz w:val="24"/>
          <w:szCs w:val="24"/>
        </w:rPr>
        <w:t>每一行代表</w:t>
      </w:r>
      <w:r w:rsidR="009A1278" w:rsidRPr="002F3868">
        <w:rPr>
          <w:rFonts w:hint="eastAsia"/>
          <w:sz w:val="24"/>
          <w:szCs w:val="24"/>
        </w:rPr>
        <w:t>患者一个抽样周期下的</w:t>
      </w:r>
      <w:r w:rsidR="006D08C8" w:rsidRPr="002F3868">
        <w:rPr>
          <w:rFonts w:hint="eastAsia"/>
          <w:sz w:val="24"/>
          <w:szCs w:val="24"/>
        </w:rPr>
        <w:t>时域信号</w:t>
      </w:r>
      <w:r w:rsidR="002A7845">
        <w:rPr>
          <w:rFonts w:hint="eastAsia"/>
          <w:sz w:val="24"/>
          <w:szCs w:val="24"/>
        </w:rPr>
        <w:t>，每一列代表</w:t>
      </w:r>
      <w:r w:rsidR="00210504">
        <w:rPr>
          <w:rFonts w:hint="eastAsia"/>
          <w:sz w:val="24"/>
          <w:szCs w:val="24"/>
        </w:rPr>
        <w:t>一个脉冲下获取的</w:t>
      </w:r>
      <w:r w:rsidR="00F52E25">
        <w:rPr>
          <w:rFonts w:hint="eastAsia"/>
          <w:sz w:val="24"/>
          <w:szCs w:val="24"/>
        </w:rPr>
        <w:t>时域</w:t>
      </w:r>
      <w:r w:rsidR="00270708">
        <w:rPr>
          <w:rFonts w:hint="eastAsia"/>
          <w:sz w:val="24"/>
          <w:szCs w:val="24"/>
        </w:rPr>
        <w:t>信号</w:t>
      </w:r>
      <w:r w:rsidR="00934035" w:rsidRPr="002F3868">
        <w:rPr>
          <w:rFonts w:hint="eastAsia"/>
          <w:sz w:val="24"/>
          <w:szCs w:val="24"/>
        </w:rPr>
        <w:t>；</w:t>
      </w:r>
    </w:p>
    <w:p w:rsidR="007F47B7" w:rsidRPr="002F3868" w:rsidRDefault="007F47B7" w:rsidP="004D2005">
      <w:pPr>
        <w:spacing w:line="360" w:lineRule="auto"/>
        <w:rPr>
          <w:sz w:val="24"/>
          <w:szCs w:val="24"/>
        </w:rPr>
      </w:pPr>
      <w:r w:rsidRPr="002F3868">
        <w:rPr>
          <w:rFonts w:hint="eastAsia"/>
          <w:sz w:val="24"/>
          <w:szCs w:val="24"/>
        </w:rPr>
        <w:t>S</w:t>
      </w:r>
      <w:r w:rsidRPr="002F3868">
        <w:rPr>
          <w:sz w:val="24"/>
          <w:szCs w:val="24"/>
        </w:rPr>
        <w:t>2</w:t>
      </w:r>
      <w:r w:rsidRPr="002F3868">
        <w:rPr>
          <w:rFonts w:hint="eastAsia"/>
          <w:sz w:val="24"/>
          <w:szCs w:val="24"/>
        </w:rPr>
        <w:t>、</w:t>
      </w:r>
      <w:r w:rsidR="006D1371">
        <w:rPr>
          <w:rFonts w:hint="eastAsia"/>
          <w:sz w:val="24"/>
          <w:szCs w:val="24"/>
        </w:rPr>
        <w:t>获取最大值和最小值：</w:t>
      </w:r>
      <w:r w:rsidR="00C1015C" w:rsidRPr="002F3868">
        <w:rPr>
          <w:rFonts w:hint="eastAsia"/>
          <w:sz w:val="24"/>
          <w:szCs w:val="24"/>
        </w:rPr>
        <w:t>从脑电波</w:t>
      </w:r>
      <w:r w:rsidR="00222EF1">
        <w:rPr>
          <w:rFonts w:hint="eastAsia"/>
          <w:sz w:val="24"/>
          <w:szCs w:val="24"/>
        </w:rPr>
        <w:t>时域</w:t>
      </w:r>
      <w:r w:rsidR="00C1015C" w:rsidRPr="002F3868">
        <w:rPr>
          <w:rFonts w:hint="eastAsia"/>
          <w:sz w:val="24"/>
          <w:szCs w:val="24"/>
        </w:rPr>
        <w:t>数据中</w:t>
      </w:r>
      <w:r w:rsidR="0004181B">
        <w:rPr>
          <w:rFonts w:hint="eastAsia"/>
          <w:sz w:val="24"/>
          <w:szCs w:val="24"/>
        </w:rPr>
        <w:t>寻找</w:t>
      </w:r>
      <w:r w:rsidR="00C1015C" w:rsidRPr="002F3868">
        <w:rPr>
          <w:rFonts w:hint="eastAsia"/>
          <w:sz w:val="24"/>
          <w:szCs w:val="24"/>
        </w:rPr>
        <w:t>最大值和最小值</w:t>
      </w:r>
      <w:r w:rsidR="004A6C91" w:rsidRPr="002F3868">
        <w:rPr>
          <w:rFonts w:hint="eastAsia"/>
          <w:sz w:val="24"/>
          <w:szCs w:val="24"/>
        </w:rPr>
        <w:t>，</w:t>
      </w:r>
      <w:r w:rsidR="008C270F" w:rsidRPr="002F3868">
        <w:rPr>
          <w:rFonts w:hint="eastAsia"/>
          <w:sz w:val="24"/>
          <w:szCs w:val="24"/>
        </w:rPr>
        <w:t>用于下一步的</w:t>
      </w:r>
      <w:r w:rsidR="00A04415" w:rsidRPr="002F3868">
        <w:rPr>
          <w:rFonts w:hint="eastAsia"/>
          <w:sz w:val="24"/>
          <w:szCs w:val="24"/>
        </w:rPr>
        <w:t>最大</w:t>
      </w:r>
      <w:r w:rsidR="00A04415" w:rsidRPr="002F3868">
        <w:rPr>
          <w:rFonts w:hint="eastAsia"/>
          <w:sz w:val="24"/>
          <w:szCs w:val="24"/>
        </w:rPr>
        <w:t>-</w:t>
      </w:r>
      <w:r w:rsidR="00A04415" w:rsidRPr="002F3868">
        <w:rPr>
          <w:rFonts w:hint="eastAsia"/>
          <w:sz w:val="24"/>
          <w:szCs w:val="24"/>
        </w:rPr>
        <w:t>最小值转换。</w:t>
      </w:r>
    </w:p>
    <w:p w:rsidR="001D2131" w:rsidRDefault="001D2131" w:rsidP="004D2005">
      <w:pPr>
        <w:spacing w:line="360" w:lineRule="auto"/>
        <w:rPr>
          <w:sz w:val="24"/>
          <w:szCs w:val="24"/>
        </w:rPr>
      </w:pPr>
      <w:r w:rsidRPr="002F3868">
        <w:rPr>
          <w:rFonts w:hint="eastAsia"/>
          <w:sz w:val="24"/>
          <w:szCs w:val="24"/>
        </w:rPr>
        <w:t>S3</w:t>
      </w:r>
      <w:r w:rsidR="00CE0B52">
        <w:rPr>
          <w:rFonts w:hint="eastAsia"/>
          <w:sz w:val="24"/>
          <w:szCs w:val="24"/>
        </w:rPr>
        <w:t>、</w:t>
      </w:r>
      <w:r w:rsidR="00B739E0">
        <w:rPr>
          <w:rFonts w:hint="eastAsia"/>
          <w:sz w:val="24"/>
          <w:szCs w:val="24"/>
        </w:rPr>
        <w:t>最小</w:t>
      </w:r>
      <w:r w:rsidR="00530E67">
        <w:rPr>
          <w:rFonts w:hint="eastAsia"/>
          <w:sz w:val="24"/>
          <w:szCs w:val="24"/>
        </w:rPr>
        <w:t>-</w:t>
      </w:r>
      <w:r w:rsidR="00B739E0">
        <w:rPr>
          <w:rFonts w:hint="eastAsia"/>
          <w:sz w:val="24"/>
          <w:szCs w:val="24"/>
        </w:rPr>
        <w:t>最大</w:t>
      </w:r>
      <w:bookmarkStart w:id="0" w:name="_GoBack"/>
      <w:bookmarkEnd w:id="0"/>
      <w:r w:rsidR="00530E67">
        <w:rPr>
          <w:rFonts w:hint="eastAsia"/>
          <w:sz w:val="24"/>
          <w:szCs w:val="24"/>
        </w:rPr>
        <w:t>规范化处理：</w:t>
      </w:r>
      <w:r w:rsidR="004C1EF6">
        <w:rPr>
          <w:rFonts w:hint="eastAsia"/>
          <w:sz w:val="24"/>
          <w:szCs w:val="24"/>
        </w:rPr>
        <w:t>制定</w:t>
      </w:r>
      <w:r w:rsidR="002F2BE1" w:rsidRPr="002F3868">
        <w:rPr>
          <w:rFonts w:hint="eastAsia"/>
          <w:sz w:val="24"/>
          <w:szCs w:val="24"/>
        </w:rPr>
        <w:t>合适的新的</w:t>
      </w:r>
      <w:r w:rsidR="0084190C">
        <w:rPr>
          <w:rFonts w:hint="eastAsia"/>
          <w:sz w:val="24"/>
          <w:szCs w:val="24"/>
        </w:rPr>
        <w:t>最大值和最小值</w:t>
      </w:r>
      <w:r w:rsidR="002F2BE1" w:rsidRPr="002F3868">
        <w:rPr>
          <w:rFonts w:hint="eastAsia"/>
          <w:sz w:val="24"/>
          <w:szCs w:val="24"/>
        </w:rPr>
        <w:t>，</w:t>
      </w:r>
      <w:r w:rsidR="009E5104" w:rsidRPr="002F3868">
        <w:rPr>
          <w:rFonts w:hint="eastAsia"/>
          <w:sz w:val="24"/>
          <w:szCs w:val="24"/>
        </w:rPr>
        <w:t>将脑电波时域信号数据</w:t>
      </w:r>
      <w:r w:rsidR="004220ED" w:rsidRPr="002F3868">
        <w:rPr>
          <w:rFonts w:hint="eastAsia"/>
          <w:sz w:val="24"/>
          <w:szCs w:val="24"/>
        </w:rPr>
        <w:t>按照最大</w:t>
      </w:r>
      <w:r w:rsidR="004220ED" w:rsidRPr="002F3868">
        <w:rPr>
          <w:rFonts w:hint="eastAsia"/>
          <w:sz w:val="24"/>
          <w:szCs w:val="24"/>
        </w:rPr>
        <w:t>-</w:t>
      </w:r>
      <w:r w:rsidR="004220ED" w:rsidRPr="002F3868">
        <w:rPr>
          <w:rFonts w:hint="eastAsia"/>
          <w:sz w:val="24"/>
          <w:szCs w:val="24"/>
        </w:rPr>
        <w:t>最小规范化技术映射到</w:t>
      </w:r>
      <w:r w:rsidR="004076B4">
        <w:rPr>
          <w:rFonts w:hint="eastAsia"/>
          <w:sz w:val="24"/>
          <w:szCs w:val="24"/>
        </w:rPr>
        <w:t>选取的新的</w:t>
      </w:r>
      <w:r w:rsidR="003809C4">
        <w:rPr>
          <w:rFonts w:hint="eastAsia"/>
          <w:sz w:val="24"/>
          <w:szCs w:val="24"/>
        </w:rPr>
        <w:t>取值区间；</w:t>
      </w:r>
    </w:p>
    <w:p w:rsidR="006D5946" w:rsidRDefault="006D5946" w:rsidP="004D200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052783">
        <w:rPr>
          <w:rFonts w:hint="eastAsia"/>
          <w:sz w:val="24"/>
          <w:szCs w:val="24"/>
        </w:rPr>
        <w:t>时</w:t>
      </w:r>
      <w:r w:rsidR="00965281">
        <w:rPr>
          <w:rFonts w:hint="eastAsia"/>
          <w:sz w:val="24"/>
          <w:szCs w:val="24"/>
        </w:rPr>
        <w:t>域信号</w:t>
      </w:r>
      <w:r w:rsidR="00052783">
        <w:rPr>
          <w:rFonts w:hint="eastAsia"/>
          <w:sz w:val="24"/>
          <w:szCs w:val="24"/>
        </w:rPr>
        <w:t>转换</w:t>
      </w:r>
      <w:r w:rsidR="00965281">
        <w:rPr>
          <w:rFonts w:hint="eastAsia"/>
          <w:sz w:val="24"/>
          <w:szCs w:val="24"/>
        </w:rPr>
        <w:t>成频域信号</w:t>
      </w:r>
      <w:r w:rsidR="00052783">
        <w:rPr>
          <w:rFonts w:hint="eastAsia"/>
          <w:sz w:val="24"/>
          <w:szCs w:val="24"/>
        </w:rPr>
        <w:t>：</w:t>
      </w:r>
      <w:r w:rsidR="002E7B37">
        <w:rPr>
          <w:rFonts w:hint="eastAsia"/>
          <w:sz w:val="24"/>
          <w:szCs w:val="24"/>
        </w:rPr>
        <w:t>将</w:t>
      </w:r>
      <w:r w:rsidR="002E4ECB">
        <w:rPr>
          <w:rFonts w:hint="eastAsia"/>
          <w:sz w:val="24"/>
          <w:szCs w:val="24"/>
        </w:rPr>
        <w:t>脑电波时域</w:t>
      </w:r>
      <w:r w:rsidR="002E7B37">
        <w:rPr>
          <w:rFonts w:hint="eastAsia"/>
          <w:sz w:val="24"/>
          <w:szCs w:val="24"/>
        </w:rPr>
        <w:t>数据进行快速傅里叶变换</w:t>
      </w:r>
      <w:r w:rsidR="00BE6D2E">
        <w:rPr>
          <w:rFonts w:hint="eastAsia"/>
          <w:sz w:val="24"/>
          <w:szCs w:val="24"/>
        </w:rPr>
        <w:t>，并选取其实部</w:t>
      </w:r>
      <w:r w:rsidR="00470953">
        <w:rPr>
          <w:rFonts w:hint="eastAsia"/>
          <w:sz w:val="24"/>
          <w:szCs w:val="24"/>
        </w:rPr>
        <w:t>作为转换后的频域信号；</w:t>
      </w:r>
    </w:p>
    <w:p w:rsidR="00F444C1" w:rsidRDefault="00F444C1" w:rsidP="004D200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4D4688">
        <w:rPr>
          <w:rFonts w:hint="eastAsia"/>
          <w:sz w:val="24"/>
          <w:szCs w:val="24"/>
        </w:rPr>
        <w:t>频域范围选择：</w:t>
      </w:r>
      <w:r w:rsidR="00956308">
        <w:rPr>
          <w:rFonts w:hint="eastAsia"/>
          <w:sz w:val="24"/>
          <w:szCs w:val="24"/>
        </w:rPr>
        <w:t>由于</w:t>
      </w:r>
      <w:r w:rsidR="009E3B20">
        <w:rPr>
          <w:rFonts w:hint="eastAsia"/>
          <w:sz w:val="24"/>
          <w:szCs w:val="24"/>
        </w:rPr>
        <w:t>高频信号往往是</w:t>
      </w:r>
      <w:r w:rsidR="008F25E3">
        <w:rPr>
          <w:rFonts w:hint="eastAsia"/>
          <w:sz w:val="24"/>
          <w:szCs w:val="24"/>
        </w:rPr>
        <w:t>信号中的噪声，</w:t>
      </w:r>
      <w:r w:rsidR="001E14E6">
        <w:rPr>
          <w:rFonts w:hint="eastAsia"/>
          <w:sz w:val="24"/>
          <w:szCs w:val="24"/>
        </w:rPr>
        <w:t>因此</w:t>
      </w:r>
      <w:r w:rsidR="00777091">
        <w:rPr>
          <w:rFonts w:hint="eastAsia"/>
          <w:sz w:val="24"/>
          <w:szCs w:val="24"/>
        </w:rPr>
        <w:t>选取合适的</w:t>
      </w:r>
      <w:r w:rsidR="009C1C0C">
        <w:rPr>
          <w:rFonts w:hint="eastAsia"/>
          <w:sz w:val="24"/>
          <w:szCs w:val="24"/>
        </w:rPr>
        <w:t>低频</w:t>
      </w:r>
      <w:r w:rsidR="00AC5999">
        <w:rPr>
          <w:rFonts w:hint="eastAsia"/>
          <w:sz w:val="24"/>
          <w:szCs w:val="24"/>
        </w:rPr>
        <w:t>信号</w:t>
      </w:r>
      <w:r w:rsidR="00327BD9">
        <w:rPr>
          <w:rFonts w:hint="eastAsia"/>
          <w:sz w:val="24"/>
          <w:szCs w:val="24"/>
        </w:rPr>
        <w:t>替代原始频域信号，</w:t>
      </w:r>
      <w:r w:rsidR="00C83E2E">
        <w:rPr>
          <w:rFonts w:hint="eastAsia"/>
          <w:sz w:val="24"/>
          <w:szCs w:val="24"/>
        </w:rPr>
        <w:t>达到去除噪声的目的；</w:t>
      </w:r>
    </w:p>
    <w:p w:rsidR="007A31F9" w:rsidRDefault="007A31F9" w:rsidP="004D200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S6</w:t>
      </w:r>
      <w:r>
        <w:rPr>
          <w:rFonts w:hint="eastAsia"/>
          <w:sz w:val="24"/>
          <w:szCs w:val="24"/>
        </w:rPr>
        <w:t>、</w:t>
      </w:r>
      <w:r w:rsidR="00971618">
        <w:rPr>
          <w:rFonts w:hint="eastAsia"/>
          <w:sz w:val="24"/>
          <w:szCs w:val="24"/>
        </w:rPr>
        <w:t>频域信号的降维处理：</w:t>
      </w:r>
      <w:r w:rsidR="00CA3CE2">
        <w:rPr>
          <w:rFonts w:hint="eastAsia"/>
          <w:sz w:val="24"/>
          <w:szCs w:val="24"/>
        </w:rPr>
        <w:t>选取的低</w:t>
      </w:r>
      <w:r w:rsidR="001E34E5">
        <w:rPr>
          <w:rFonts w:hint="eastAsia"/>
          <w:sz w:val="24"/>
          <w:szCs w:val="24"/>
        </w:rPr>
        <w:t>频</w:t>
      </w:r>
      <w:r w:rsidR="00082B6D">
        <w:rPr>
          <w:rFonts w:hint="eastAsia"/>
          <w:sz w:val="24"/>
          <w:szCs w:val="24"/>
        </w:rPr>
        <w:t>信号良好的</w:t>
      </w:r>
      <w:r w:rsidR="007228E0">
        <w:rPr>
          <w:rFonts w:hint="eastAsia"/>
          <w:sz w:val="24"/>
          <w:szCs w:val="24"/>
        </w:rPr>
        <w:t>保持了原始信号的完整性，但</w:t>
      </w:r>
      <w:r w:rsidR="002F3D54">
        <w:rPr>
          <w:rFonts w:hint="eastAsia"/>
          <w:sz w:val="24"/>
          <w:szCs w:val="24"/>
        </w:rPr>
        <w:t>较高的维度依旧不利于</w:t>
      </w:r>
      <w:r w:rsidR="00E5073B">
        <w:rPr>
          <w:rFonts w:hint="eastAsia"/>
          <w:sz w:val="24"/>
          <w:szCs w:val="24"/>
        </w:rPr>
        <w:t>之后的分类处理，</w:t>
      </w:r>
      <w:r w:rsidR="00F9765F">
        <w:rPr>
          <w:rFonts w:hint="eastAsia"/>
          <w:sz w:val="24"/>
          <w:szCs w:val="24"/>
        </w:rPr>
        <w:t>因此采取</w:t>
      </w:r>
      <w:r w:rsidR="00071538">
        <w:rPr>
          <w:rFonts w:hint="eastAsia"/>
          <w:sz w:val="24"/>
          <w:szCs w:val="24"/>
        </w:rPr>
        <w:t>改进的局部线性</w:t>
      </w:r>
      <w:r w:rsidR="00E52252">
        <w:rPr>
          <w:rFonts w:hint="eastAsia"/>
          <w:sz w:val="24"/>
          <w:szCs w:val="24"/>
        </w:rPr>
        <w:t>技术进行</w:t>
      </w:r>
      <w:r w:rsidR="00C01E23">
        <w:rPr>
          <w:rFonts w:hint="eastAsia"/>
          <w:sz w:val="24"/>
          <w:szCs w:val="24"/>
        </w:rPr>
        <w:t>数据降维；</w:t>
      </w:r>
    </w:p>
    <w:p w:rsidR="008E2143" w:rsidRDefault="008E2143" w:rsidP="004D200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S7</w:t>
      </w:r>
      <w:r>
        <w:rPr>
          <w:rFonts w:hint="eastAsia"/>
          <w:sz w:val="24"/>
          <w:szCs w:val="24"/>
        </w:rPr>
        <w:t>、</w:t>
      </w:r>
      <w:r w:rsidR="00DB0D86">
        <w:rPr>
          <w:rFonts w:hint="eastAsia"/>
          <w:sz w:val="24"/>
          <w:szCs w:val="24"/>
        </w:rPr>
        <w:t>分类预测模型建立：</w:t>
      </w:r>
      <w:r w:rsidR="00800B77">
        <w:rPr>
          <w:rFonts w:hint="eastAsia"/>
          <w:sz w:val="24"/>
          <w:szCs w:val="24"/>
        </w:rPr>
        <w:t>使用</w:t>
      </w:r>
      <w:r w:rsidR="00BE1602">
        <w:rPr>
          <w:rFonts w:hint="eastAsia"/>
          <w:sz w:val="24"/>
          <w:szCs w:val="24"/>
        </w:rPr>
        <w:t>支持向量机分类器对</w:t>
      </w:r>
      <w:r w:rsidR="00B61DA8">
        <w:rPr>
          <w:rFonts w:hint="eastAsia"/>
          <w:sz w:val="24"/>
          <w:szCs w:val="24"/>
        </w:rPr>
        <w:t>训练数据集进行</w:t>
      </w:r>
      <w:r w:rsidR="00636377">
        <w:rPr>
          <w:rFonts w:hint="eastAsia"/>
          <w:sz w:val="24"/>
          <w:szCs w:val="24"/>
        </w:rPr>
        <w:t>预测模型建立。</w:t>
      </w:r>
    </w:p>
    <w:p w:rsidR="00397DFB" w:rsidRDefault="00397DFB" w:rsidP="004D200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CB099B">
        <w:rPr>
          <w:sz w:val="24"/>
          <w:szCs w:val="24"/>
        </w:rPr>
        <w:t>根据权利要求</w:t>
      </w:r>
      <w:r w:rsidR="00CB099B">
        <w:rPr>
          <w:rFonts w:hint="eastAsia"/>
          <w:sz w:val="24"/>
          <w:szCs w:val="24"/>
        </w:rPr>
        <w:t>1</w:t>
      </w:r>
      <w:r w:rsidR="00CB099B">
        <w:rPr>
          <w:rFonts w:hint="eastAsia"/>
          <w:sz w:val="24"/>
          <w:szCs w:val="24"/>
        </w:rPr>
        <w:t>所述的一种</w:t>
      </w:r>
      <w:r w:rsidR="00297C91">
        <w:rPr>
          <w:rFonts w:hint="eastAsia"/>
          <w:sz w:val="24"/>
          <w:szCs w:val="24"/>
        </w:rPr>
        <w:t>基于机器学习的癫痫病脑电波状态检测方法，其特征在于，步骤</w:t>
      </w:r>
      <w:r w:rsidR="00297C91">
        <w:rPr>
          <w:rFonts w:hint="eastAsia"/>
          <w:sz w:val="24"/>
          <w:szCs w:val="24"/>
        </w:rPr>
        <w:t>S3</w:t>
      </w:r>
      <w:r w:rsidR="001E3266">
        <w:rPr>
          <w:rFonts w:hint="eastAsia"/>
          <w:sz w:val="24"/>
          <w:szCs w:val="24"/>
        </w:rPr>
        <w:t>包括下列子步骤：</w:t>
      </w:r>
    </w:p>
    <w:p w:rsidR="00A50111" w:rsidRDefault="00D91A60" w:rsidP="00FA5FA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S31</w:t>
      </w:r>
      <w:r>
        <w:rPr>
          <w:rFonts w:hint="eastAsia"/>
          <w:sz w:val="24"/>
          <w:szCs w:val="24"/>
        </w:rPr>
        <w:t>、若</w:t>
      </w:r>
      <w:r w:rsidR="00B03C91" w:rsidRPr="00EB5ACA">
        <w:rPr>
          <w:position w:val="-4"/>
          <w:sz w:val="24"/>
          <w:szCs w:val="24"/>
        </w:rPr>
        <w:object w:dxaOrig="40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9.5pt" o:ole="">
            <v:imagedata r:id="rId7" o:title=""/>
          </v:shape>
          <o:OLEObject Type="Embed" ProgID="Equation.DSMT4" ShapeID="_x0000_i1025" DrawAspect="Content" ObjectID="_1553089800" r:id="rId8"/>
        </w:object>
      </w:r>
      <w:r>
        <w:rPr>
          <w:sz w:val="24"/>
          <w:szCs w:val="24"/>
        </w:rPr>
        <w:t>和</w:t>
      </w:r>
      <w:r w:rsidR="00B03C91" w:rsidRPr="00EB5ACA">
        <w:rPr>
          <w:position w:val="-4"/>
          <w:sz w:val="24"/>
          <w:szCs w:val="24"/>
        </w:rPr>
        <w:object w:dxaOrig="400" w:dyaOrig="240">
          <v:shape id="_x0000_i1026" type="#_x0000_t75" style="width:21pt;height:12.5pt" o:ole="">
            <v:imagedata r:id="rId9" o:title=""/>
          </v:shape>
          <o:OLEObject Type="Embed" ProgID="Equation.DSMT4" ShapeID="_x0000_i1026" DrawAspect="Content" ObjectID="_1553089801" r:id="rId10"/>
        </w:object>
      </w:r>
      <w:r w:rsidR="00323EF8">
        <w:rPr>
          <w:sz w:val="24"/>
          <w:szCs w:val="24"/>
        </w:rPr>
        <w:t>分别表示</w:t>
      </w:r>
      <w:r w:rsidR="00201674">
        <w:rPr>
          <w:sz w:val="24"/>
          <w:szCs w:val="24"/>
        </w:rPr>
        <w:t>数据中的最大值和最小值</w:t>
      </w:r>
      <w:r w:rsidR="00201674">
        <w:rPr>
          <w:rFonts w:hint="eastAsia"/>
          <w:sz w:val="24"/>
          <w:szCs w:val="24"/>
        </w:rPr>
        <w:t>，</w:t>
      </w:r>
      <w:r w:rsidR="00AB7DA9" w:rsidRPr="00AB7178">
        <w:rPr>
          <w:position w:val="-8"/>
          <w:sz w:val="24"/>
          <w:szCs w:val="24"/>
        </w:rPr>
        <w:object w:dxaOrig="840" w:dyaOrig="220">
          <v:shape id="_x0000_i1027" type="#_x0000_t75" style="width:49.5pt;height:13pt" o:ole="">
            <v:imagedata r:id="rId11" o:title=""/>
          </v:shape>
          <o:OLEObject Type="Embed" ProgID="Equation.DSMT4" ShapeID="_x0000_i1027" DrawAspect="Content" ObjectID="_1553089802" r:id="rId12"/>
        </w:object>
      </w:r>
      <w:r w:rsidR="00380314">
        <w:rPr>
          <w:sz w:val="24"/>
          <w:szCs w:val="24"/>
        </w:rPr>
        <w:t>和</w:t>
      </w:r>
      <w:r w:rsidR="00AB7DA9" w:rsidRPr="00AB7178">
        <w:rPr>
          <w:position w:val="-8"/>
          <w:sz w:val="24"/>
          <w:szCs w:val="24"/>
        </w:rPr>
        <w:object w:dxaOrig="820" w:dyaOrig="279">
          <v:shape id="_x0000_i1028" type="#_x0000_t75" style="width:43.5pt;height:15pt" o:ole="">
            <v:imagedata r:id="rId13" o:title=""/>
          </v:shape>
          <o:OLEObject Type="Embed" ProgID="Equation.DSMT4" ShapeID="_x0000_i1028" DrawAspect="Content" ObjectID="_1553089803" r:id="rId14"/>
        </w:object>
      </w:r>
      <w:r w:rsidR="00704A8F">
        <w:rPr>
          <w:sz w:val="24"/>
          <w:szCs w:val="24"/>
        </w:rPr>
        <w:t>分别表示</w:t>
      </w:r>
      <w:r w:rsidR="00274FBA">
        <w:rPr>
          <w:sz w:val="24"/>
          <w:szCs w:val="24"/>
        </w:rPr>
        <w:t>新设定的最大值和最小值</w:t>
      </w:r>
      <w:r w:rsidR="00274FBA">
        <w:rPr>
          <w:rFonts w:hint="eastAsia"/>
          <w:sz w:val="24"/>
          <w:szCs w:val="24"/>
        </w:rPr>
        <w:t>，</w:t>
      </w:r>
      <w:r w:rsidR="0067741F">
        <w:rPr>
          <w:rFonts w:hint="eastAsia"/>
          <w:sz w:val="24"/>
          <w:szCs w:val="24"/>
        </w:rPr>
        <w:t>则使用最大</w:t>
      </w:r>
      <w:r w:rsidR="0067741F">
        <w:rPr>
          <w:rFonts w:hint="eastAsia"/>
          <w:sz w:val="24"/>
          <w:szCs w:val="24"/>
        </w:rPr>
        <w:t>-</w:t>
      </w:r>
      <w:r w:rsidR="0067741F">
        <w:rPr>
          <w:rFonts w:hint="eastAsia"/>
          <w:sz w:val="24"/>
          <w:szCs w:val="24"/>
        </w:rPr>
        <w:t>最小规范化计算公式：</w:t>
      </w:r>
    </w:p>
    <w:p w:rsidR="00BC5539" w:rsidRDefault="00FA5FAA" w:rsidP="00977634">
      <w:pPr>
        <w:spacing w:line="360" w:lineRule="auto"/>
        <w:jc w:val="center"/>
        <w:rPr>
          <w:sz w:val="24"/>
          <w:szCs w:val="24"/>
        </w:rPr>
      </w:pPr>
      <w:r w:rsidRPr="00FA5FAA">
        <w:rPr>
          <w:position w:val="-22"/>
          <w:sz w:val="24"/>
          <w:szCs w:val="24"/>
        </w:rPr>
        <w:object w:dxaOrig="3900" w:dyaOrig="580">
          <v:shape id="_x0000_i1029" type="#_x0000_t75" style="width:195pt;height:29pt" o:ole="">
            <v:imagedata r:id="rId15" o:title=""/>
          </v:shape>
          <o:OLEObject Type="Embed" ProgID="Equation.DSMT4" ShapeID="_x0000_i1029" DrawAspect="Content" ObjectID="_1553089804" r:id="rId16"/>
        </w:object>
      </w:r>
    </w:p>
    <w:p w:rsidR="00FA5FAA" w:rsidRDefault="00FA5FAA" w:rsidP="004D200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可将</w:t>
      </w:r>
      <w:r w:rsidR="0013050F">
        <w:rPr>
          <w:sz w:val="24"/>
          <w:szCs w:val="24"/>
        </w:rPr>
        <w:t>数据的值域从</w:t>
      </w:r>
      <w:r w:rsidR="0013050F" w:rsidRPr="0013050F">
        <w:rPr>
          <w:position w:val="-8"/>
          <w:sz w:val="24"/>
          <w:szCs w:val="24"/>
        </w:rPr>
        <w:object w:dxaOrig="960" w:dyaOrig="300">
          <v:shape id="_x0000_i1030" type="#_x0000_t75" style="width:48pt;height:15pt" o:ole="">
            <v:imagedata r:id="rId17" o:title=""/>
          </v:shape>
          <o:OLEObject Type="Embed" ProgID="Equation.DSMT4" ShapeID="_x0000_i1030" DrawAspect="Content" ObjectID="_1553089805" r:id="rId18"/>
        </w:object>
      </w:r>
      <w:r w:rsidR="0013050F">
        <w:rPr>
          <w:sz w:val="24"/>
          <w:szCs w:val="24"/>
        </w:rPr>
        <w:t>转换到区间</w:t>
      </w:r>
      <w:r w:rsidR="004C25B0" w:rsidRPr="0013050F">
        <w:rPr>
          <w:position w:val="-8"/>
          <w:sz w:val="24"/>
          <w:szCs w:val="24"/>
        </w:rPr>
        <w:object w:dxaOrig="1800" w:dyaOrig="300">
          <v:shape id="_x0000_i1031" type="#_x0000_t75" style="width:90pt;height:15pt" o:ole="">
            <v:imagedata r:id="rId19" o:title=""/>
          </v:shape>
          <o:OLEObject Type="Embed" ProgID="Equation.DSMT4" ShapeID="_x0000_i1031" DrawAspect="Content" ObjectID="_1553089806" r:id="rId20"/>
        </w:object>
      </w:r>
      <w:r w:rsidR="004C25B0">
        <w:rPr>
          <w:rFonts w:hint="eastAsia"/>
          <w:sz w:val="24"/>
          <w:szCs w:val="24"/>
        </w:rPr>
        <w:t>。</w:t>
      </w:r>
    </w:p>
    <w:p w:rsidR="00E134C8" w:rsidRDefault="00E134C8" w:rsidP="00E134C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>根据权利要求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所述的一种基于机器学习的癫痫病脑电波状态检测方法，其特征在于，步骤</w:t>
      </w:r>
      <w:r>
        <w:rPr>
          <w:rFonts w:hint="eastAsia"/>
          <w:sz w:val="24"/>
          <w:szCs w:val="24"/>
        </w:rPr>
        <w:t>S</w:t>
      </w:r>
      <w:r w:rsidR="005C3CD6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包括下列子步骤：</w:t>
      </w:r>
    </w:p>
    <w:p w:rsidR="00893229" w:rsidRPr="00893229" w:rsidRDefault="00893229" w:rsidP="00E134C8">
      <w:pPr>
        <w:spacing w:line="360" w:lineRule="auto"/>
        <w:rPr>
          <w:color w:val="FF0000"/>
          <w:sz w:val="24"/>
          <w:szCs w:val="24"/>
        </w:rPr>
      </w:pPr>
      <w:r w:rsidRPr="00893229">
        <w:rPr>
          <w:color w:val="FF0000"/>
          <w:sz w:val="24"/>
          <w:szCs w:val="24"/>
        </w:rPr>
        <w:t>这里就要写快速傅里叶变换的计算过程或原理</w:t>
      </w:r>
    </w:p>
    <w:p w:rsidR="00EF573A" w:rsidRDefault="00893229" w:rsidP="00EF57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EF573A" w:rsidRPr="00EF573A">
        <w:rPr>
          <w:sz w:val="24"/>
          <w:szCs w:val="24"/>
        </w:rPr>
        <w:t xml:space="preserve"> </w:t>
      </w:r>
      <w:r w:rsidR="00EF573A">
        <w:rPr>
          <w:sz w:val="24"/>
          <w:szCs w:val="24"/>
        </w:rPr>
        <w:t>根据权利要求</w:t>
      </w:r>
      <w:r w:rsidR="00EF573A">
        <w:rPr>
          <w:rFonts w:hint="eastAsia"/>
          <w:sz w:val="24"/>
          <w:szCs w:val="24"/>
        </w:rPr>
        <w:t>1</w:t>
      </w:r>
      <w:r w:rsidR="00EF573A">
        <w:rPr>
          <w:rFonts w:hint="eastAsia"/>
          <w:sz w:val="24"/>
          <w:szCs w:val="24"/>
        </w:rPr>
        <w:t>所述的一种基于机器学习的癫痫病脑电波状态检测方法，其特征在于，步骤</w:t>
      </w:r>
      <w:r w:rsidR="00EF573A">
        <w:rPr>
          <w:rFonts w:hint="eastAsia"/>
          <w:sz w:val="24"/>
          <w:szCs w:val="24"/>
        </w:rPr>
        <w:t>S</w:t>
      </w:r>
      <w:r w:rsidR="00EF573A">
        <w:rPr>
          <w:sz w:val="24"/>
          <w:szCs w:val="24"/>
        </w:rPr>
        <w:t>5</w:t>
      </w:r>
      <w:r w:rsidR="00EF573A">
        <w:rPr>
          <w:rFonts w:hint="eastAsia"/>
          <w:sz w:val="24"/>
          <w:szCs w:val="24"/>
        </w:rPr>
        <w:t>包括下列子步骤：</w:t>
      </w:r>
    </w:p>
    <w:p w:rsidR="0048404E" w:rsidRDefault="00B8584E" w:rsidP="0048404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．</w:t>
      </w:r>
      <w:r w:rsidR="0048404E">
        <w:rPr>
          <w:sz w:val="24"/>
          <w:szCs w:val="24"/>
        </w:rPr>
        <w:t>根据权利要求</w:t>
      </w:r>
      <w:r w:rsidR="0048404E">
        <w:rPr>
          <w:rFonts w:hint="eastAsia"/>
          <w:sz w:val="24"/>
          <w:szCs w:val="24"/>
        </w:rPr>
        <w:t>1</w:t>
      </w:r>
      <w:r w:rsidR="0048404E">
        <w:rPr>
          <w:rFonts w:hint="eastAsia"/>
          <w:sz w:val="24"/>
          <w:szCs w:val="24"/>
        </w:rPr>
        <w:t>所述的一种基于机器学习的癫痫病脑电波状态检测方法，其特征在于，步骤</w:t>
      </w:r>
      <w:r w:rsidR="0048404E">
        <w:rPr>
          <w:rFonts w:hint="eastAsia"/>
          <w:sz w:val="24"/>
          <w:szCs w:val="24"/>
        </w:rPr>
        <w:t>S</w:t>
      </w:r>
      <w:r w:rsidR="00D15C69">
        <w:rPr>
          <w:sz w:val="24"/>
          <w:szCs w:val="24"/>
        </w:rPr>
        <w:t>6</w:t>
      </w:r>
      <w:r w:rsidR="0048404E">
        <w:rPr>
          <w:rFonts w:hint="eastAsia"/>
          <w:sz w:val="24"/>
          <w:szCs w:val="24"/>
        </w:rPr>
        <w:t>包括下列子步骤：</w:t>
      </w:r>
    </w:p>
    <w:p w:rsidR="00CE2A6B" w:rsidRDefault="00CE2A6B" w:rsidP="00CE2A6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="00EF74ED"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根据权利要求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所述的一种基于机器学习的癫痫病脑电波状态检测方法，其特征在于，步骤</w:t>
      </w:r>
      <w:r>
        <w:rPr>
          <w:rFonts w:hint="eastAsia"/>
          <w:sz w:val="24"/>
          <w:szCs w:val="24"/>
        </w:rPr>
        <w:t>S</w:t>
      </w:r>
      <w:r w:rsidR="0023501D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包括下列子步骤：</w:t>
      </w:r>
    </w:p>
    <w:p w:rsidR="00CE2A6B" w:rsidRPr="00CE2A6B" w:rsidRDefault="00CE2A6B" w:rsidP="0048404E">
      <w:pPr>
        <w:spacing w:line="360" w:lineRule="auto"/>
        <w:rPr>
          <w:sz w:val="24"/>
          <w:szCs w:val="24"/>
        </w:rPr>
      </w:pPr>
    </w:p>
    <w:p w:rsidR="0048404E" w:rsidRPr="0048404E" w:rsidRDefault="0048404E" w:rsidP="00EF573A">
      <w:pPr>
        <w:spacing w:line="360" w:lineRule="auto"/>
        <w:rPr>
          <w:sz w:val="24"/>
          <w:szCs w:val="24"/>
        </w:rPr>
      </w:pPr>
    </w:p>
    <w:p w:rsidR="00E134C8" w:rsidRDefault="00E134C8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Pr="00EF573A" w:rsidRDefault="00FA75C4" w:rsidP="004D2005">
      <w:pPr>
        <w:spacing w:line="360" w:lineRule="auto"/>
        <w:rPr>
          <w:sz w:val="24"/>
          <w:szCs w:val="24"/>
        </w:rPr>
      </w:pPr>
    </w:p>
    <w:sectPr w:rsidR="00FA75C4" w:rsidRPr="00EF5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07A" w:rsidRDefault="002A507A" w:rsidP="007B2523">
      <w:r>
        <w:separator/>
      </w:r>
    </w:p>
  </w:endnote>
  <w:endnote w:type="continuationSeparator" w:id="0">
    <w:p w:rsidR="002A507A" w:rsidRDefault="002A507A" w:rsidP="007B2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07A" w:rsidRDefault="002A507A" w:rsidP="007B2523">
      <w:r>
        <w:separator/>
      </w:r>
    </w:p>
  </w:footnote>
  <w:footnote w:type="continuationSeparator" w:id="0">
    <w:p w:rsidR="002A507A" w:rsidRDefault="002A507A" w:rsidP="007B2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379B1"/>
    <w:multiLevelType w:val="hybridMultilevel"/>
    <w:tmpl w:val="F2D812C6"/>
    <w:lvl w:ilvl="0" w:tplc="B47EE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DB"/>
    <w:rsid w:val="00011D43"/>
    <w:rsid w:val="00021EF2"/>
    <w:rsid w:val="00026DCA"/>
    <w:rsid w:val="0004181B"/>
    <w:rsid w:val="00052783"/>
    <w:rsid w:val="00071538"/>
    <w:rsid w:val="00076E15"/>
    <w:rsid w:val="00082B6D"/>
    <w:rsid w:val="00087E80"/>
    <w:rsid w:val="000A668B"/>
    <w:rsid w:val="000A7FDB"/>
    <w:rsid w:val="000C7C17"/>
    <w:rsid w:val="001070C1"/>
    <w:rsid w:val="0013050F"/>
    <w:rsid w:val="00147FB8"/>
    <w:rsid w:val="0017064B"/>
    <w:rsid w:val="00180107"/>
    <w:rsid w:val="001841F7"/>
    <w:rsid w:val="001950E1"/>
    <w:rsid w:val="001A6DFD"/>
    <w:rsid w:val="001B2677"/>
    <w:rsid w:val="001C3CA5"/>
    <w:rsid w:val="001D2131"/>
    <w:rsid w:val="001D59BE"/>
    <w:rsid w:val="001E11E6"/>
    <w:rsid w:val="001E14E6"/>
    <w:rsid w:val="001E2C18"/>
    <w:rsid w:val="001E3266"/>
    <w:rsid w:val="001E34E5"/>
    <w:rsid w:val="001F6915"/>
    <w:rsid w:val="002007E9"/>
    <w:rsid w:val="00201674"/>
    <w:rsid w:val="00203F53"/>
    <w:rsid w:val="00205344"/>
    <w:rsid w:val="00207FA7"/>
    <w:rsid w:val="00210504"/>
    <w:rsid w:val="002148BF"/>
    <w:rsid w:val="00214D9D"/>
    <w:rsid w:val="00222EF1"/>
    <w:rsid w:val="002250C5"/>
    <w:rsid w:val="0022701B"/>
    <w:rsid w:val="00234FE0"/>
    <w:rsid w:val="0023501D"/>
    <w:rsid w:val="002407F0"/>
    <w:rsid w:val="00262167"/>
    <w:rsid w:val="00270708"/>
    <w:rsid w:val="00274FBA"/>
    <w:rsid w:val="0027687C"/>
    <w:rsid w:val="002844FE"/>
    <w:rsid w:val="00286D36"/>
    <w:rsid w:val="00290185"/>
    <w:rsid w:val="00294289"/>
    <w:rsid w:val="00297C91"/>
    <w:rsid w:val="002A33E5"/>
    <w:rsid w:val="002A507A"/>
    <w:rsid w:val="002A755D"/>
    <w:rsid w:val="002A7845"/>
    <w:rsid w:val="002C02A9"/>
    <w:rsid w:val="002E0E1C"/>
    <w:rsid w:val="002E4ECB"/>
    <w:rsid w:val="002E7B37"/>
    <w:rsid w:val="002F2BE1"/>
    <w:rsid w:val="002F2F31"/>
    <w:rsid w:val="002F3868"/>
    <w:rsid w:val="002F3D54"/>
    <w:rsid w:val="00313BDB"/>
    <w:rsid w:val="00317A4F"/>
    <w:rsid w:val="00323EF8"/>
    <w:rsid w:val="00326776"/>
    <w:rsid w:val="00327BD9"/>
    <w:rsid w:val="00331771"/>
    <w:rsid w:val="00333A16"/>
    <w:rsid w:val="003601B2"/>
    <w:rsid w:val="00380314"/>
    <w:rsid w:val="003809C4"/>
    <w:rsid w:val="00391178"/>
    <w:rsid w:val="00397DFB"/>
    <w:rsid w:val="003A5075"/>
    <w:rsid w:val="003F5AC3"/>
    <w:rsid w:val="004076B4"/>
    <w:rsid w:val="00415BB5"/>
    <w:rsid w:val="004220ED"/>
    <w:rsid w:val="00470953"/>
    <w:rsid w:val="004779C5"/>
    <w:rsid w:val="0048404E"/>
    <w:rsid w:val="004868AB"/>
    <w:rsid w:val="004879AC"/>
    <w:rsid w:val="004A6C91"/>
    <w:rsid w:val="004B1195"/>
    <w:rsid w:val="004C1EF6"/>
    <w:rsid w:val="004C25B0"/>
    <w:rsid w:val="004D2005"/>
    <w:rsid w:val="004D4688"/>
    <w:rsid w:val="004D7F16"/>
    <w:rsid w:val="004E631D"/>
    <w:rsid w:val="004F4707"/>
    <w:rsid w:val="00506B21"/>
    <w:rsid w:val="00507C4A"/>
    <w:rsid w:val="00514421"/>
    <w:rsid w:val="005225B8"/>
    <w:rsid w:val="00530E67"/>
    <w:rsid w:val="0053326A"/>
    <w:rsid w:val="00544C10"/>
    <w:rsid w:val="00554370"/>
    <w:rsid w:val="00561FF3"/>
    <w:rsid w:val="00576552"/>
    <w:rsid w:val="005B2E8C"/>
    <w:rsid w:val="005B463B"/>
    <w:rsid w:val="005C3CD6"/>
    <w:rsid w:val="005E6453"/>
    <w:rsid w:val="005F3DF9"/>
    <w:rsid w:val="005F6D51"/>
    <w:rsid w:val="00606C3C"/>
    <w:rsid w:val="00607807"/>
    <w:rsid w:val="00611C54"/>
    <w:rsid w:val="006179D4"/>
    <w:rsid w:val="00636377"/>
    <w:rsid w:val="00642678"/>
    <w:rsid w:val="0067741F"/>
    <w:rsid w:val="006A60D6"/>
    <w:rsid w:val="006B2548"/>
    <w:rsid w:val="006C2190"/>
    <w:rsid w:val="006D08C8"/>
    <w:rsid w:val="006D1371"/>
    <w:rsid w:val="006D5946"/>
    <w:rsid w:val="007020F6"/>
    <w:rsid w:val="0070411D"/>
    <w:rsid w:val="00704A8F"/>
    <w:rsid w:val="00712135"/>
    <w:rsid w:val="00712C93"/>
    <w:rsid w:val="007228E0"/>
    <w:rsid w:val="0073011A"/>
    <w:rsid w:val="007421B1"/>
    <w:rsid w:val="00777091"/>
    <w:rsid w:val="00783E3C"/>
    <w:rsid w:val="007A31F9"/>
    <w:rsid w:val="007B09C8"/>
    <w:rsid w:val="007B2523"/>
    <w:rsid w:val="007F47B7"/>
    <w:rsid w:val="007F6DA4"/>
    <w:rsid w:val="00800B77"/>
    <w:rsid w:val="0081556A"/>
    <w:rsid w:val="008341A5"/>
    <w:rsid w:val="0084190C"/>
    <w:rsid w:val="008431AF"/>
    <w:rsid w:val="008504C5"/>
    <w:rsid w:val="00862A88"/>
    <w:rsid w:val="00870A4E"/>
    <w:rsid w:val="00874D2A"/>
    <w:rsid w:val="008817B3"/>
    <w:rsid w:val="00890E60"/>
    <w:rsid w:val="00893229"/>
    <w:rsid w:val="008C270F"/>
    <w:rsid w:val="008C36F6"/>
    <w:rsid w:val="008E2143"/>
    <w:rsid w:val="008E428B"/>
    <w:rsid w:val="008F25E3"/>
    <w:rsid w:val="00900DF6"/>
    <w:rsid w:val="009133A8"/>
    <w:rsid w:val="009145CE"/>
    <w:rsid w:val="009146AB"/>
    <w:rsid w:val="00934035"/>
    <w:rsid w:val="0093412A"/>
    <w:rsid w:val="00950939"/>
    <w:rsid w:val="00956308"/>
    <w:rsid w:val="009628C0"/>
    <w:rsid w:val="00962F36"/>
    <w:rsid w:val="00965281"/>
    <w:rsid w:val="00971618"/>
    <w:rsid w:val="00977634"/>
    <w:rsid w:val="00984C17"/>
    <w:rsid w:val="009A1278"/>
    <w:rsid w:val="009C1C0C"/>
    <w:rsid w:val="009D3470"/>
    <w:rsid w:val="009D5C6C"/>
    <w:rsid w:val="009E3B20"/>
    <w:rsid w:val="009E5104"/>
    <w:rsid w:val="00A014CC"/>
    <w:rsid w:val="00A04415"/>
    <w:rsid w:val="00A22A55"/>
    <w:rsid w:val="00A42201"/>
    <w:rsid w:val="00A50111"/>
    <w:rsid w:val="00A554DB"/>
    <w:rsid w:val="00A7631E"/>
    <w:rsid w:val="00A8241A"/>
    <w:rsid w:val="00A827C1"/>
    <w:rsid w:val="00AB3377"/>
    <w:rsid w:val="00AB7178"/>
    <w:rsid w:val="00AB7DA9"/>
    <w:rsid w:val="00AC525D"/>
    <w:rsid w:val="00AC5999"/>
    <w:rsid w:val="00B03C91"/>
    <w:rsid w:val="00B06402"/>
    <w:rsid w:val="00B1448F"/>
    <w:rsid w:val="00B24903"/>
    <w:rsid w:val="00B260CC"/>
    <w:rsid w:val="00B61DA8"/>
    <w:rsid w:val="00B739E0"/>
    <w:rsid w:val="00B75054"/>
    <w:rsid w:val="00B77220"/>
    <w:rsid w:val="00B80278"/>
    <w:rsid w:val="00B8584E"/>
    <w:rsid w:val="00B901AA"/>
    <w:rsid w:val="00B92A23"/>
    <w:rsid w:val="00B940D3"/>
    <w:rsid w:val="00BC5539"/>
    <w:rsid w:val="00BE1602"/>
    <w:rsid w:val="00BE6D2E"/>
    <w:rsid w:val="00C01E23"/>
    <w:rsid w:val="00C1015C"/>
    <w:rsid w:val="00C55823"/>
    <w:rsid w:val="00C62174"/>
    <w:rsid w:val="00C83E2E"/>
    <w:rsid w:val="00C87F38"/>
    <w:rsid w:val="00CA3CE2"/>
    <w:rsid w:val="00CB099B"/>
    <w:rsid w:val="00CE0B52"/>
    <w:rsid w:val="00CE2A6B"/>
    <w:rsid w:val="00CE510E"/>
    <w:rsid w:val="00CF0718"/>
    <w:rsid w:val="00D04B10"/>
    <w:rsid w:val="00D0775C"/>
    <w:rsid w:val="00D15C69"/>
    <w:rsid w:val="00D84CD4"/>
    <w:rsid w:val="00D91A60"/>
    <w:rsid w:val="00DB0D86"/>
    <w:rsid w:val="00DD0D74"/>
    <w:rsid w:val="00DD4966"/>
    <w:rsid w:val="00E008C1"/>
    <w:rsid w:val="00E02245"/>
    <w:rsid w:val="00E03A86"/>
    <w:rsid w:val="00E134C8"/>
    <w:rsid w:val="00E24C0E"/>
    <w:rsid w:val="00E307E2"/>
    <w:rsid w:val="00E4397D"/>
    <w:rsid w:val="00E46D79"/>
    <w:rsid w:val="00E5073B"/>
    <w:rsid w:val="00E52252"/>
    <w:rsid w:val="00E62173"/>
    <w:rsid w:val="00E655C3"/>
    <w:rsid w:val="00E97847"/>
    <w:rsid w:val="00EB5ACA"/>
    <w:rsid w:val="00EB5D50"/>
    <w:rsid w:val="00ED1881"/>
    <w:rsid w:val="00ED50CA"/>
    <w:rsid w:val="00EE73B0"/>
    <w:rsid w:val="00EF556E"/>
    <w:rsid w:val="00EF573A"/>
    <w:rsid w:val="00EF74ED"/>
    <w:rsid w:val="00F0276A"/>
    <w:rsid w:val="00F115F3"/>
    <w:rsid w:val="00F403F7"/>
    <w:rsid w:val="00F444C1"/>
    <w:rsid w:val="00F52E25"/>
    <w:rsid w:val="00F8604F"/>
    <w:rsid w:val="00F866B7"/>
    <w:rsid w:val="00F92B90"/>
    <w:rsid w:val="00F9765F"/>
    <w:rsid w:val="00FA5FAA"/>
    <w:rsid w:val="00FA75C4"/>
    <w:rsid w:val="00FC5C53"/>
    <w:rsid w:val="00FE3384"/>
    <w:rsid w:val="00FF34ED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38666B-B3C4-43AE-927A-4EA4428C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5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523"/>
    <w:rPr>
      <w:sz w:val="18"/>
      <w:szCs w:val="18"/>
    </w:rPr>
  </w:style>
  <w:style w:type="paragraph" w:styleId="a5">
    <w:name w:val="List Paragraph"/>
    <w:basedOn w:val="a"/>
    <w:uiPriority w:val="34"/>
    <w:qFormat/>
    <w:rsid w:val="001C3C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191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shinneyou</dc:creator>
  <cp:keywords/>
  <dc:description/>
  <cp:lastModifiedBy>shinneyou</cp:lastModifiedBy>
  <cp:revision>431</cp:revision>
  <dcterms:created xsi:type="dcterms:W3CDTF">2017-04-07T02:47:00Z</dcterms:created>
  <dcterms:modified xsi:type="dcterms:W3CDTF">2017-04-07T09:03:00Z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