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13"/>
        <w:gridCol w:w="2005"/>
        <w:gridCol w:w="7523"/>
      </w:tblGrid>
      <w:tr w:rsidR="0040062A" w14:paraId="1F23CD53" w14:textId="77777777" w:rsidTr="0040062A">
        <w:tc>
          <w:tcPr>
            <w:tcW w:w="1013" w:type="dxa"/>
          </w:tcPr>
          <w:p w14:paraId="197160C8" w14:textId="77777777" w:rsidR="00EE1EA8" w:rsidRDefault="00EE1EA8"/>
        </w:tc>
        <w:tc>
          <w:tcPr>
            <w:tcW w:w="9528" w:type="dxa"/>
            <w:gridSpan w:val="2"/>
          </w:tcPr>
          <w:p w14:paraId="2D9A9A72" w14:textId="77777777" w:rsidR="00EE1EA8" w:rsidRDefault="00EE1EA8" w:rsidP="0040062A">
            <w:pPr>
              <w:jc w:val="right"/>
            </w:pPr>
            <w:r>
              <w:rPr>
                <w:noProof/>
                <w:lang w:eastAsia="en-GB"/>
              </w:rPr>
              <w:drawing>
                <wp:inline distT="0" distB="0" distL="0" distR="0" wp14:anchorId="7C51BDCE" wp14:editId="66EB77A0">
                  <wp:extent cx="1922780" cy="5844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EC - Logo - Black.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4832" cy="600261"/>
                          </a:xfrm>
                          <a:prstGeom prst="rect">
                            <a:avLst/>
                          </a:prstGeom>
                        </pic:spPr>
                      </pic:pic>
                    </a:graphicData>
                  </a:graphic>
                </wp:inline>
              </w:drawing>
            </w:r>
          </w:p>
        </w:tc>
      </w:tr>
      <w:tr w:rsidR="0040062A" w14:paraId="412313EF" w14:textId="77777777" w:rsidTr="0040062A">
        <w:tc>
          <w:tcPr>
            <w:tcW w:w="10541" w:type="dxa"/>
            <w:gridSpan w:val="3"/>
          </w:tcPr>
          <w:p w14:paraId="3B88AEB0" w14:textId="77777777" w:rsidR="0040062A" w:rsidRPr="0040062A" w:rsidRDefault="0040062A" w:rsidP="0040062A">
            <w:pPr>
              <w:pStyle w:val="CoverTitleBlack"/>
            </w:pPr>
            <w:r w:rsidRPr="0040062A">
              <w:t>Pearson</w:t>
            </w:r>
          </w:p>
          <w:p w14:paraId="05A25EFF" w14:textId="77777777" w:rsidR="0040062A" w:rsidRDefault="0040062A" w:rsidP="0040062A">
            <w:pPr>
              <w:pStyle w:val="CoverTitleBlack"/>
            </w:pPr>
            <w:r w:rsidRPr="0040062A">
              <w:t>Higher Nationals in</w:t>
            </w:r>
          </w:p>
        </w:tc>
      </w:tr>
      <w:tr w:rsidR="0040062A" w14:paraId="6BEBB511" w14:textId="77777777" w:rsidTr="0040062A">
        <w:trPr>
          <w:trHeight w:val="606"/>
        </w:trPr>
        <w:tc>
          <w:tcPr>
            <w:tcW w:w="10541" w:type="dxa"/>
            <w:gridSpan w:val="3"/>
          </w:tcPr>
          <w:p w14:paraId="79C0939C" w14:textId="4D5BE8CE" w:rsidR="0040062A" w:rsidRDefault="005C298D" w:rsidP="0040062A">
            <w:pPr>
              <w:pStyle w:val="CoverTitleBlue"/>
            </w:pPr>
            <w:r>
              <w:t>Computing</w:t>
            </w:r>
          </w:p>
        </w:tc>
      </w:tr>
      <w:tr w:rsidR="0040062A" w14:paraId="059B0945" w14:textId="77777777" w:rsidTr="0040062A">
        <w:trPr>
          <w:trHeight w:val="340"/>
        </w:trPr>
        <w:tc>
          <w:tcPr>
            <w:tcW w:w="10541" w:type="dxa"/>
            <w:gridSpan w:val="3"/>
          </w:tcPr>
          <w:p w14:paraId="4C8E2E82" w14:textId="7B8A04C3" w:rsidR="0040062A" w:rsidRPr="0040062A" w:rsidRDefault="00CE107D" w:rsidP="0040062A">
            <w:pPr>
              <w:pStyle w:val="SAMs"/>
            </w:pPr>
            <w:r w:rsidRPr="00CE107D">
              <w:t>EXAMPLE ASSESSMENT BRIEF</w:t>
            </w:r>
          </w:p>
        </w:tc>
      </w:tr>
      <w:tr w:rsidR="0040062A" w14:paraId="2EB53611" w14:textId="77777777" w:rsidTr="0040062A">
        <w:tc>
          <w:tcPr>
            <w:tcW w:w="1013" w:type="dxa"/>
          </w:tcPr>
          <w:p w14:paraId="27BF5FF4" w14:textId="77777777" w:rsidR="00EE1EA8" w:rsidRDefault="0040062A" w:rsidP="0040062A">
            <w:pPr>
              <w:pStyle w:val="SAMs"/>
            </w:pPr>
            <w:r>
              <w:t>Unit:</w:t>
            </w:r>
          </w:p>
        </w:tc>
        <w:tc>
          <w:tcPr>
            <w:tcW w:w="9528" w:type="dxa"/>
            <w:gridSpan w:val="2"/>
          </w:tcPr>
          <w:p w14:paraId="73D0DCD8" w14:textId="6A437AF5" w:rsidR="00EE1EA8" w:rsidRDefault="00425F60" w:rsidP="003E1660">
            <w:pPr>
              <w:pStyle w:val="UnitTitle"/>
            </w:pPr>
            <w:r>
              <w:t xml:space="preserve">19 </w:t>
            </w:r>
            <w:r w:rsidRPr="00425F60">
              <w:t>Data Structures &amp; Algorithms</w:t>
            </w:r>
          </w:p>
        </w:tc>
      </w:tr>
      <w:tr w:rsidR="0040062A" w14:paraId="72D7E959" w14:textId="77777777" w:rsidTr="0040062A">
        <w:trPr>
          <w:trHeight w:val="759"/>
        </w:trPr>
        <w:tc>
          <w:tcPr>
            <w:tcW w:w="10541" w:type="dxa"/>
            <w:gridSpan w:val="3"/>
          </w:tcPr>
          <w:p w14:paraId="78E7FDB8" w14:textId="77777777" w:rsidR="0040062A" w:rsidRPr="0040062A" w:rsidRDefault="0040062A" w:rsidP="0040062A">
            <w:r w:rsidRPr="0040062A">
              <w:t>For use with the Higher National Certificate and</w:t>
            </w:r>
          </w:p>
          <w:p w14:paraId="76FD69FC" w14:textId="2628C5C3" w:rsidR="0040062A" w:rsidRPr="0040062A" w:rsidRDefault="0040062A" w:rsidP="00EE345F">
            <w:r w:rsidRPr="0040062A">
              <w:t xml:space="preserve">Higher National Diploma in </w:t>
            </w:r>
            <w:r w:rsidR="005C298D">
              <w:t>Computing</w:t>
            </w:r>
          </w:p>
        </w:tc>
      </w:tr>
      <w:tr w:rsidR="0040062A" w14:paraId="212692BC" w14:textId="77777777" w:rsidTr="0040062A">
        <w:trPr>
          <w:trHeight w:val="480"/>
        </w:trPr>
        <w:tc>
          <w:tcPr>
            <w:tcW w:w="3018" w:type="dxa"/>
            <w:gridSpan w:val="2"/>
          </w:tcPr>
          <w:p w14:paraId="601FDE76" w14:textId="328106F3" w:rsidR="0040062A" w:rsidRDefault="0040062A">
            <w:r>
              <w:t>Brief Number:</w:t>
            </w:r>
          </w:p>
        </w:tc>
        <w:tc>
          <w:tcPr>
            <w:tcW w:w="7523" w:type="dxa"/>
          </w:tcPr>
          <w:p w14:paraId="41A63AB2" w14:textId="2B85EDCD" w:rsidR="0040062A" w:rsidRDefault="0040062A">
            <w:r>
              <w:t>1</w:t>
            </w:r>
          </w:p>
        </w:tc>
      </w:tr>
      <w:tr w:rsidR="0040062A" w14:paraId="7DCAAD93" w14:textId="77777777" w:rsidTr="0040062A">
        <w:trPr>
          <w:trHeight w:val="452"/>
        </w:trPr>
        <w:tc>
          <w:tcPr>
            <w:tcW w:w="10541" w:type="dxa"/>
            <w:gridSpan w:val="3"/>
          </w:tcPr>
          <w:p w14:paraId="5FD8087E" w14:textId="78B2F2C8" w:rsidR="0040062A" w:rsidRDefault="0040062A" w:rsidP="00EE345F">
            <w:r w:rsidRPr="0040062A">
              <w:t>First teaching from September 201</w:t>
            </w:r>
            <w:r w:rsidR="008F5319">
              <w:t>7</w:t>
            </w:r>
          </w:p>
        </w:tc>
      </w:tr>
      <w:tr w:rsidR="00547BAF" w14:paraId="0804A082" w14:textId="77777777" w:rsidTr="00A32279">
        <w:tc>
          <w:tcPr>
            <w:tcW w:w="1013" w:type="dxa"/>
          </w:tcPr>
          <w:p w14:paraId="6371DE81" w14:textId="77777777" w:rsidR="00547BAF" w:rsidRPr="0040062A" w:rsidRDefault="00547BAF">
            <w:pPr>
              <w:rPr>
                <w:b/>
              </w:rPr>
            </w:pPr>
            <w:r w:rsidRPr="0040062A">
              <w:rPr>
                <w:b/>
              </w:rPr>
              <w:t>Issue</w:t>
            </w:r>
          </w:p>
        </w:tc>
        <w:tc>
          <w:tcPr>
            <w:tcW w:w="9528" w:type="dxa"/>
            <w:gridSpan w:val="2"/>
          </w:tcPr>
          <w:p w14:paraId="2271EFAE" w14:textId="77777777" w:rsidR="00547BAF" w:rsidRPr="00547BAF" w:rsidRDefault="00547BAF">
            <w:pPr>
              <w:rPr>
                <w:b/>
              </w:rPr>
            </w:pPr>
            <w:r w:rsidRPr="00547BAF">
              <w:rPr>
                <w:b/>
              </w:rPr>
              <w:t>1</w:t>
            </w:r>
          </w:p>
        </w:tc>
      </w:tr>
    </w:tbl>
    <w:p w14:paraId="348E5AD7" w14:textId="77777777" w:rsidR="00547BAF" w:rsidRDefault="00EE1EA8">
      <w:pPr>
        <w:sectPr w:rsidR="00547BAF" w:rsidSect="004B27E0">
          <w:headerReference w:type="even" r:id="rId8"/>
          <w:headerReference w:type="default" r:id="rId9"/>
          <w:footerReference w:type="even" r:id="rId10"/>
          <w:footerReference w:type="default" r:id="rId11"/>
          <w:headerReference w:type="first" r:id="rId12"/>
          <w:footerReference w:type="first" r:id="rId13"/>
          <w:pgSz w:w="11901" w:h="16817"/>
          <w:pgMar w:top="680" w:right="680" w:bottom="680" w:left="680" w:header="709" w:footer="709" w:gutter="0"/>
          <w:cols w:space="708"/>
          <w:titlePg/>
          <w:docGrid w:linePitch="360"/>
        </w:sectPr>
      </w:pPr>
      <w:r>
        <w:rPr>
          <w:noProof/>
          <w:lang w:eastAsia="en-GB"/>
        </w:rPr>
        <w:drawing>
          <wp:anchor distT="0" distB="0" distL="114300" distR="114300" simplePos="0" relativeHeight="251658240" behindDoc="1" locked="1" layoutInCell="1" allowOverlap="1" wp14:anchorId="725935A0" wp14:editId="636B28AB">
            <wp:simplePos x="0" y="0"/>
            <wp:positionH relativeFrom="page">
              <wp:posOffset>-9525</wp:posOffset>
            </wp:positionH>
            <wp:positionV relativeFrom="page">
              <wp:posOffset>4837430</wp:posOffset>
            </wp:positionV>
            <wp:extent cx="7585710" cy="5909310"/>
            <wp:effectExtent l="0" t="0" r="889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 cover graphi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85710" cy="5909310"/>
                    </a:xfrm>
                    <a:prstGeom prst="rect">
                      <a:avLst/>
                    </a:prstGeom>
                  </pic:spPr>
                </pic:pic>
              </a:graphicData>
            </a:graphic>
            <wp14:sizeRelH relativeFrom="page">
              <wp14:pctWidth>0</wp14:pctWidth>
            </wp14:sizeRelH>
            <wp14:sizeRelV relativeFrom="page">
              <wp14:pctHeight>0</wp14:pctHeight>
            </wp14:sizeRelV>
          </wp:anchor>
        </w:drawing>
      </w:r>
      <w:r w:rsidR="00AC5EBB">
        <w:br w:type="page"/>
      </w:r>
    </w:p>
    <w:p w14:paraId="543FCC1C" w14:textId="77777777" w:rsidR="00AC5EBB" w:rsidRPr="008E6E9F" w:rsidRDefault="00AC5EBB">
      <w:pPr>
        <w:rPr>
          <w:sz w:val="20"/>
          <w:szCs w:val="20"/>
        </w:rPr>
      </w:pPr>
    </w:p>
    <w:p w14:paraId="2E863E7E" w14:textId="77777777" w:rsidR="00AC5EBB" w:rsidRPr="008E6E9F" w:rsidRDefault="00AC5EBB" w:rsidP="00EB4982">
      <w:pPr>
        <w:outlineLvl w:val="0"/>
        <w:rPr>
          <w:b/>
          <w:sz w:val="20"/>
          <w:szCs w:val="20"/>
        </w:rPr>
      </w:pPr>
      <w:r w:rsidRPr="008E6E9F">
        <w:rPr>
          <w:b/>
          <w:sz w:val="20"/>
          <w:szCs w:val="20"/>
        </w:rPr>
        <w:t>Edexcel, BTEC and LCCI qualifications</w:t>
      </w:r>
    </w:p>
    <w:p w14:paraId="0C75456F" w14:textId="7CA94763" w:rsidR="00AC5EBB" w:rsidRPr="008E6E9F" w:rsidRDefault="00AC5EBB" w:rsidP="00AC5EBB">
      <w:pPr>
        <w:rPr>
          <w:sz w:val="20"/>
          <w:szCs w:val="20"/>
        </w:rPr>
      </w:pPr>
      <w:r w:rsidRPr="008E6E9F">
        <w:rPr>
          <w:sz w:val="20"/>
          <w:szCs w:val="20"/>
        </w:rPr>
        <w:t>Edexcel, BTEC and LCCI qualifications are awarded by Pearson, the UK’s largest awarding body offering academic and vocational qualifications that are globally recognised and benchmarked. For further information, please visit our qualification websites at www.edexcel.com, www.btec.co.uk or www.lcci.org.uk. Alternatively, you can get in touch with us using the details on our con</w:t>
      </w:r>
      <w:r w:rsidR="009C7C0F" w:rsidRPr="008E6E9F">
        <w:rPr>
          <w:sz w:val="20"/>
          <w:szCs w:val="20"/>
        </w:rPr>
        <w:t>tact us page at qualifications.</w:t>
      </w:r>
      <w:r w:rsidRPr="008E6E9F">
        <w:rPr>
          <w:sz w:val="20"/>
          <w:szCs w:val="20"/>
        </w:rPr>
        <w:t>pearson.com/</w:t>
      </w:r>
      <w:proofErr w:type="spellStart"/>
      <w:r w:rsidRPr="008E6E9F">
        <w:rPr>
          <w:sz w:val="20"/>
          <w:szCs w:val="20"/>
        </w:rPr>
        <w:t>contactus</w:t>
      </w:r>
      <w:proofErr w:type="spellEnd"/>
    </w:p>
    <w:p w14:paraId="09F55891" w14:textId="77777777" w:rsidR="00AC5EBB" w:rsidRPr="008E6E9F" w:rsidRDefault="00AC5EBB" w:rsidP="00AC5EBB">
      <w:pPr>
        <w:rPr>
          <w:sz w:val="20"/>
          <w:szCs w:val="20"/>
        </w:rPr>
      </w:pPr>
    </w:p>
    <w:p w14:paraId="245370B8" w14:textId="77777777" w:rsidR="00AC5EBB" w:rsidRPr="008E6E9F" w:rsidRDefault="00AC5EBB" w:rsidP="00EB4982">
      <w:pPr>
        <w:outlineLvl w:val="0"/>
        <w:rPr>
          <w:b/>
          <w:sz w:val="20"/>
          <w:szCs w:val="20"/>
        </w:rPr>
      </w:pPr>
      <w:r w:rsidRPr="008E6E9F">
        <w:rPr>
          <w:b/>
          <w:sz w:val="20"/>
          <w:szCs w:val="20"/>
        </w:rPr>
        <w:t>About Pearson</w:t>
      </w:r>
    </w:p>
    <w:p w14:paraId="249BDF15" w14:textId="75B5D923" w:rsidR="00AC5EBB" w:rsidRPr="008E6E9F" w:rsidRDefault="00AC5EBB" w:rsidP="00AC5EBB">
      <w:pPr>
        <w:pStyle w:val="LinkList"/>
        <w:rPr>
          <w:szCs w:val="20"/>
        </w:rPr>
      </w:pPr>
      <w:r w:rsidRPr="008E6E9F">
        <w:rPr>
          <w:szCs w:val="20"/>
        </w:rPr>
        <w:t xml:space="preserve">Pearson is the world’s leading learning company, with 40,000 employees in more than 70 countries working to help people of all ages to make measurable progress in their lives through learning. We put the </w:t>
      </w:r>
      <w:r w:rsidR="00CE107D" w:rsidRPr="008E6E9F">
        <w:rPr>
          <w:szCs w:val="20"/>
        </w:rPr>
        <w:t>student</w:t>
      </w:r>
      <w:r w:rsidRPr="008E6E9F">
        <w:rPr>
          <w:szCs w:val="20"/>
        </w:rPr>
        <w:t xml:space="preserve"> at the </w:t>
      </w:r>
      <w:proofErr w:type="spellStart"/>
      <w:r w:rsidRPr="008E6E9F">
        <w:rPr>
          <w:szCs w:val="20"/>
        </w:rPr>
        <w:t>centre</w:t>
      </w:r>
      <w:proofErr w:type="spellEnd"/>
      <w:r w:rsidRPr="008E6E9F">
        <w:rPr>
          <w:szCs w:val="20"/>
        </w:rPr>
        <w:t xml:space="preserve"> of everything we do, because wherever learning flourishes, so do people. Find out more about how we can help you and your </w:t>
      </w:r>
      <w:r w:rsidR="00EE345F">
        <w:rPr>
          <w:szCs w:val="20"/>
        </w:rPr>
        <w:t>student</w:t>
      </w:r>
      <w:r w:rsidRPr="008E6E9F">
        <w:rPr>
          <w:szCs w:val="20"/>
        </w:rPr>
        <w:t>s at qualifications.pearson.com</w:t>
      </w:r>
    </w:p>
    <w:p w14:paraId="0AC9DEF5" w14:textId="77777777" w:rsidR="00AC5EBB" w:rsidRPr="008E6E9F" w:rsidRDefault="00AC5EBB" w:rsidP="00AC5EBB">
      <w:pPr>
        <w:pStyle w:val="LinkList"/>
        <w:rPr>
          <w:szCs w:val="20"/>
        </w:rPr>
      </w:pPr>
    </w:p>
    <w:p w14:paraId="7D7B0490" w14:textId="77777777" w:rsidR="00AC5EBB" w:rsidRPr="008E6E9F" w:rsidRDefault="00AC5EBB" w:rsidP="00AC5EBB">
      <w:pPr>
        <w:pStyle w:val="LinkList"/>
        <w:rPr>
          <w:szCs w:val="20"/>
        </w:rPr>
      </w:pPr>
    </w:p>
    <w:p w14:paraId="736B04EA" w14:textId="77777777" w:rsidR="00AC5EBB" w:rsidRPr="008E6E9F" w:rsidRDefault="00AC5EBB" w:rsidP="00AC5EBB">
      <w:pPr>
        <w:pStyle w:val="LinkList"/>
        <w:rPr>
          <w:szCs w:val="20"/>
        </w:rPr>
      </w:pPr>
    </w:p>
    <w:p w14:paraId="6BA887E8" w14:textId="77777777" w:rsidR="00AC5EBB" w:rsidRPr="008E6E9F" w:rsidRDefault="00AC5EBB" w:rsidP="00AC5EBB">
      <w:pPr>
        <w:pStyle w:val="LinkList"/>
        <w:rPr>
          <w:szCs w:val="20"/>
        </w:rPr>
      </w:pPr>
    </w:p>
    <w:p w14:paraId="3B72B5B5" w14:textId="77777777" w:rsidR="00AC5EBB" w:rsidRPr="008E6E9F" w:rsidRDefault="00AC5EBB" w:rsidP="00AC5EBB">
      <w:pPr>
        <w:pStyle w:val="LinkList"/>
        <w:rPr>
          <w:szCs w:val="20"/>
        </w:rPr>
      </w:pPr>
    </w:p>
    <w:p w14:paraId="3AB1C648" w14:textId="77777777" w:rsidR="00AC5EBB" w:rsidRPr="008E6E9F" w:rsidRDefault="00AC5EBB" w:rsidP="00AC5EBB">
      <w:pPr>
        <w:pStyle w:val="LinkList"/>
        <w:rPr>
          <w:szCs w:val="20"/>
        </w:rPr>
      </w:pPr>
    </w:p>
    <w:p w14:paraId="511096B7" w14:textId="77777777" w:rsidR="00AC5EBB" w:rsidRPr="008E6E9F" w:rsidRDefault="00AC5EBB" w:rsidP="00B63E19">
      <w:pPr>
        <w:rPr>
          <w:sz w:val="20"/>
          <w:szCs w:val="20"/>
        </w:rPr>
      </w:pPr>
    </w:p>
    <w:p w14:paraId="0472CD2A" w14:textId="77777777" w:rsidR="00AC5EBB" w:rsidRPr="008E6E9F" w:rsidRDefault="00AC5EBB" w:rsidP="00AC5EBB">
      <w:pPr>
        <w:pStyle w:val="LinkList"/>
        <w:rPr>
          <w:szCs w:val="20"/>
        </w:rPr>
      </w:pPr>
    </w:p>
    <w:p w14:paraId="00C7BAE8" w14:textId="77777777" w:rsidR="008E6E9F" w:rsidRDefault="008E6E9F" w:rsidP="00A72C66">
      <w:pPr>
        <w:pStyle w:val="LinkList"/>
        <w:rPr>
          <w:szCs w:val="20"/>
        </w:rPr>
      </w:pPr>
    </w:p>
    <w:p w14:paraId="095A1586" w14:textId="77777777" w:rsidR="008E6E9F" w:rsidRDefault="008E6E9F" w:rsidP="00A72C66">
      <w:pPr>
        <w:pStyle w:val="LinkList"/>
        <w:rPr>
          <w:szCs w:val="20"/>
        </w:rPr>
      </w:pPr>
    </w:p>
    <w:p w14:paraId="5FF874D8" w14:textId="77777777" w:rsidR="008E6E9F" w:rsidRDefault="008E6E9F" w:rsidP="00A72C66">
      <w:pPr>
        <w:pStyle w:val="LinkList"/>
        <w:rPr>
          <w:szCs w:val="20"/>
        </w:rPr>
      </w:pPr>
    </w:p>
    <w:p w14:paraId="59A76C87" w14:textId="77777777" w:rsidR="008E6E9F" w:rsidRDefault="008E6E9F" w:rsidP="00A72C66">
      <w:pPr>
        <w:pStyle w:val="LinkList"/>
        <w:rPr>
          <w:szCs w:val="20"/>
        </w:rPr>
      </w:pPr>
    </w:p>
    <w:p w14:paraId="06FB6857" w14:textId="77777777" w:rsidR="008E6E9F" w:rsidRDefault="008E6E9F" w:rsidP="00A72C66">
      <w:pPr>
        <w:pStyle w:val="LinkList"/>
        <w:rPr>
          <w:szCs w:val="20"/>
        </w:rPr>
      </w:pPr>
    </w:p>
    <w:p w14:paraId="75DE774B" w14:textId="77777777" w:rsidR="008E6E9F" w:rsidRDefault="008E6E9F" w:rsidP="00A72C66">
      <w:pPr>
        <w:pStyle w:val="LinkList"/>
        <w:rPr>
          <w:szCs w:val="20"/>
        </w:rPr>
      </w:pPr>
    </w:p>
    <w:p w14:paraId="72936018" w14:textId="77777777" w:rsidR="008E6E9F" w:rsidRDefault="008E6E9F" w:rsidP="00A72C66">
      <w:pPr>
        <w:pStyle w:val="LinkList"/>
        <w:rPr>
          <w:szCs w:val="20"/>
        </w:rPr>
      </w:pPr>
    </w:p>
    <w:p w14:paraId="1ADA6FA2" w14:textId="77777777" w:rsidR="008E6E9F" w:rsidRDefault="008E6E9F" w:rsidP="00A72C66">
      <w:pPr>
        <w:pStyle w:val="LinkList"/>
        <w:rPr>
          <w:szCs w:val="20"/>
        </w:rPr>
      </w:pPr>
    </w:p>
    <w:p w14:paraId="48F95784" w14:textId="77777777" w:rsidR="008E6E9F" w:rsidRDefault="008E6E9F" w:rsidP="00A72C66">
      <w:pPr>
        <w:pStyle w:val="LinkList"/>
        <w:rPr>
          <w:szCs w:val="20"/>
        </w:rPr>
      </w:pPr>
    </w:p>
    <w:p w14:paraId="209F4F9A" w14:textId="77777777" w:rsidR="008E6E9F" w:rsidRDefault="008E6E9F" w:rsidP="00A72C66">
      <w:pPr>
        <w:pStyle w:val="LinkList"/>
        <w:rPr>
          <w:szCs w:val="20"/>
        </w:rPr>
      </w:pPr>
    </w:p>
    <w:p w14:paraId="43358033" w14:textId="4D66E248" w:rsidR="00AC5EBB" w:rsidRPr="008E6E9F" w:rsidRDefault="00AC5EBB" w:rsidP="00A72C66">
      <w:pPr>
        <w:pStyle w:val="LinkList"/>
        <w:rPr>
          <w:szCs w:val="20"/>
        </w:rPr>
      </w:pPr>
      <w:r w:rsidRPr="008E6E9F">
        <w:rPr>
          <w:szCs w:val="20"/>
        </w:rPr>
        <w:t xml:space="preserve">References to third-party material made in this specification are made in good faith. We do not endorse, approve or accept responsibility for the content of materials, which may be subject to change, or any opinions expressed therein. (Material may include textbooks, journals, magazines and other publications and websites.) All information in this document is correct at time of publication. All the material in this publication is copyright </w:t>
      </w:r>
      <w:r w:rsidR="00B015F5" w:rsidRPr="008E6E9F">
        <w:rPr>
          <w:szCs w:val="20"/>
        </w:rPr>
        <w:t>© Pearson Education Limited 2017</w:t>
      </w:r>
    </w:p>
    <w:p w14:paraId="76840A5A" w14:textId="743BF9D0" w:rsidR="00AC5EBB" w:rsidRDefault="00AC5EBB"/>
    <w:p w14:paraId="067306E1" w14:textId="77777777" w:rsidR="001433F5" w:rsidRDefault="00AC5EBB" w:rsidP="00EB4982">
      <w:pPr>
        <w:pStyle w:val="QualificationTitle"/>
        <w:outlineLvl w:val="0"/>
      </w:pPr>
      <w:r w:rsidRPr="00AC5EBB">
        <w:t xml:space="preserve">Higher National Certificate/Diploma in </w:t>
      </w:r>
    </w:p>
    <w:p w14:paraId="05DBA6A1" w14:textId="63BA5A45" w:rsidR="00AC5EBB" w:rsidRDefault="005C298D" w:rsidP="001433F5">
      <w:pPr>
        <w:pStyle w:val="QualificationTitle"/>
      </w:pPr>
      <w:r>
        <w:t>Computing</w:t>
      </w:r>
    </w:p>
    <w:p w14:paraId="56942D80" w14:textId="70245269" w:rsidR="00AC5EBB" w:rsidRPr="00AC5EBB" w:rsidRDefault="00B164E8" w:rsidP="00B35E7E">
      <w:pPr>
        <w:pStyle w:val="AssignmentBrief"/>
        <w:jc w:val="center"/>
        <w:outlineLvl w:val="0"/>
      </w:pPr>
      <w:r>
        <w:t>Example Assessment Brief</w:t>
      </w:r>
    </w:p>
    <w:tbl>
      <w:tblPr>
        <w:tblStyle w:val="TableGrid"/>
        <w:tblW w:w="0" w:type="auto"/>
        <w:tblCellMar>
          <w:top w:w="28" w:type="dxa"/>
          <w:bottom w:w="28" w:type="dxa"/>
        </w:tblCellMar>
        <w:tblLook w:val="04A0" w:firstRow="1" w:lastRow="0" w:firstColumn="1" w:lastColumn="0" w:noHBand="0" w:noVBand="1"/>
      </w:tblPr>
      <w:tblGrid>
        <w:gridCol w:w="3003"/>
        <w:gridCol w:w="7528"/>
      </w:tblGrid>
      <w:tr w:rsidR="00425F60" w:rsidRPr="00AC5EBB" w14:paraId="05AC975F" w14:textId="77777777" w:rsidTr="00D76118">
        <w:tc>
          <w:tcPr>
            <w:tcW w:w="3003" w:type="dxa"/>
          </w:tcPr>
          <w:p w14:paraId="12D72062" w14:textId="77777777" w:rsidR="00425F60" w:rsidRPr="00AC5EBB" w:rsidRDefault="00425F60" w:rsidP="00D76118">
            <w:r>
              <w:t>Student Name/ID Number</w:t>
            </w:r>
          </w:p>
        </w:tc>
        <w:tc>
          <w:tcPr>
            <w:tcW w:w="7528" w:type="dxa"/>
          </w:tcPr>
          <w:p w14:paraId="62021A02" w14:textId="77777777" w:rsidR="00425F60" w:rsidRPr="00AC5EBB" w:rsidRDefault="00425F60" w:rsidP="00D76118"/>
        </w:tc>
      </w:tr>
      <w:tr w:rsidR="00425F60" w:rsidRPr="00AC5EBB" w14:paraId="207B7B31" w14:textId="77777777" w:rsidTr="00D76118">
        <w:tc>
          <w:tcPr>
            <w:tcW w:w="3003" w:type="dxa"/>
            <w:shd w:val="clear" w:color="auto" w:fill="DEEAF6" w:themeFill="accent1" w:themeFillTint="33"/>
          </w:tcPr>
          <w:p w14:paraId="4937C66B" w14:textId="77777777" w:rsidR="00425F60" w:rsidRPr="00AC5EBB" w:rsidRDefault="00425F60" w:rsidP="00D76118">
            <w:pPr>
              <w:rPr>
                <w:b/>
              </w:rPr>
            </w:pPr>
            <w:r w:rsidRPr="00AC5EBB">
              <w:rPr>
                <w:b/>
              </w:rPr>
              <w:t>Unit Number and Title</w:t>
            </w:r>
          </w:p>
        </w:tc>
        <w:tc>
          <w:tcPr>
            <w:tcW w:w="7528" w:type="dxa"/>
            <w:shd w:val="clear" w:color="auto" w:fill="DEEAF6" w:themeFill="accent1" w:themeFillTint="33"/>
          </w:tcPr>
          <w:p w14:paraId="7BC3C578" w14:textId="77777777" w:rsidR="00425F60" w:rsidRPr="00AC5EBB" w:rsidRDefault="00425F60" w:rsidP="00D76118">
            <w:pPr>
              <w:rPr>
                <w:b/>
              </w:rPr>
            </w:pPr>
            <w:r>
              <w:rPr>
                <w:b/>
              </w:rPr>
              <w:t xml:space="preserve">19: Data Structures &amp; Algorithms </w:t>
            </w:r>
          </w:p>
        </w:tc>
      </w:tr>
      <w:tr w:rsidR="00425F60" w:rsidRPr="00AC5EBB" w14:paraId="13ACBBF0" w14:textId="77777777" w:rsidTr="00D76118">
        <w:tc>
          <w:tcPr>
            <w:tcW w:w="3003" w:type="dxa"/>
          </w:tcPr>
          <w:p w14:paraId="3C31BE2C" w14:textId="77777777" w:rsidR="00425F60" w:rsidRPr="00AC5EBB" w:rsidRDefault="00425F60" w:rsidP="00D76118">
            <w:r>
              <w:t>Academic Year</w:t>
            </w:r>
          </w:p>
        </w:tc>
        <w:tc>
          <w:tcPr>
            <w:tcW w:w="7528" w:type="dxa"/>
          </w:tcPr>
          <w:p w14:paraId="5B5980BD" w14:textId="77777777" w:rsidR="00425F60" w:rsidRPr="00AC5EBB" w:rsidRDefault="00425F60" w:rsidP="00D76118"/>
        </w:tc>
      </w:tr>
      <w:tr w:rsidR="00425F60" w:rsidRPr="00AC5EBB" w14:paraId="743923DE" w14:textId="77777777" w:rsidTr="00D76118">
        <w:tc>
          <w:tcPr>
            <w:tcW w:w="3003" w:type="dxa"/>
          </w:tcPr>
          <w:p w14:paraId="64B2A187" w14:textId="77777777" w:rsidR="00425F60" w:rsidRPr="00AC5EBB" w:rsidRDefault="00425F60" w:rsidP="00D76118">
            <w:r>
              <w:t>Unit Tutor</w:t>
            </w:r>
          </w:p>
        </w:tc>
        <w:tc>
          <w:tcPr>
            <w:tcW w:w="7528" w:type="dxa"/>
          </w:tcPr>
          <w:p w14:paraId="33EBB2DA" w14:textId="77777777" w:rsidR="00425F60" w:rsidRPr="00AC5EBB" w:rsidRDefault="00425F60" w:rsidP="00D76118"/>
        </w:tc>
      </w:tr>
      <w:tr w:rsidR="00425F60" w:rsidRPr="00AC5EBB" w14:paraId="0D0D6070" w14:textId="77777777" w:rsidTr="00D76118">
        <w:tc>
          <w:tcPr>
            <w:tcW w:w="3003" w:type="dxa"/>
          </w:tcPr>
          <w:p w14:paraId="4F21F136" w14:textId="77777777" w:rsidR="00425F60" w:rsidRPr="00AC5EBB" w:rsidRDefault="00425F60" w:rsidP="00D76118">
            <w:pPr>
              <w:rPr>
                <w:b/>
              </w:rPr>
            </w:pPr>
            <w:r w:rsidRPr="00AC5EBB">
              <w:rPr>
                <w:b/>
              </w:rPr>
              <w:t>Assignment Title</w:t>
            </w:r>
          </w:p>
        </w:tc>
        <w:tc>
          <w:tcPr>
            <w:tcW w:w="7528" w:type="dxa"/>
          </w:tcPr>
          <w:p w14:paraId="642F7E4E" w14:textId="77777777" w:rsidR="00425F60" w:rsidRPr="0029481C" w:rsidRDefault="00425F60" w:rsidP="00D76118">
            <w:pPr>
              <w:rPr>
                <w:rFonts w:cs="Open Sans"/>
                <w:b/>
              </w:rPr>
            </w:pPr>
            <w:proofErr w:type="spellStart"/>
            <w:r w:rsidRPr="0029481C">
              <w:rPr>
                <w:rFonts w:eastAsia="Arial" w:cs="Open Sans"/>
                <w:b/>
              </w:rPr>
              <w:t>Softnet</w:t>
            </w:r>
            <w:proofErr w:type="spellEnd"/>
            <w:r w:rsidRPr="0029481C">
              <w:rPr>
                <w:rFonts w:eastAsia="Arial" w:cs="Open Sans"/>
                <w:b/>
              </w:rPr>
              <w:t xml:space="preserve"> Development Ltd</w:t>
            </w:r>
          </w:p>
        </w:tc>
      </w:tr>
      <w:tr w:rsidR="00425F60" w:rsidRPr="00AC5EBB" w14:paraId="7AD9F07A" w14:textId="77777777" w:rsidTr="00D76118">
        <w:tc>
          <w:tcPr>
            <w:tcW w:w="3003" w:type="dxa"/>
            <w:shd w:val="clear" w:color="auto" w:fill="DEEAF6" w:themeFill="accent1" w:themeFillTint="33"/>
          </w:tcPr>
          <w:p w14:paraId="553963F4" w14:textId="77777777" w:rsidR="00425F60" w:rsidRPr="00AC5EBB" w:rsidRDefault="00425F60" w:rsidP="00D76118">
            <w:pPr>
              <w:rPr>
                <w:b/>
              </w:rPr>
            </w:pPr>
            <w:r w:rsidRPr="00AC5EBB">
              <w:rPr>
                <w:b/>
              </w:rPr>
              <w:t>Issue Date</w:t>
            </w:r>
          </w:p>
        </w:tc>
        <w:tc>
          <w:tcPr>
            <w:tcW w:w="7528" w:type="dxa"/>
            <w:shd w:val="clear" w:color="auto" w:fill="DEEAF6" w:themeFill="accent1" w:themeFillTint="33"/>
          </w:tcPr>
          <w:p w14:paraId="15BC7B7C" w14:textId="77777777" w:rsidR="00425F60" w:rsidRPr="00AC5EBB" w:rsidRDefault="00425F60" w:rsidP="00D76118">
            <w:pPr>
              <w:rPr>
                <w:b/>
              </w:rPr>
            </w:pPr>
          </w:p>
        </w:tc>
      </w:tr>
      <w:tr w:rsidR="00425F60" w:rsidRPr="00AC5EBB" w14:paraId="1B3C4E29" w14:textId="77777777" w:rsidTr="00D76118">
        <w:tc>
          <w:tcPr>
            <w:tcW w:w="3003" w:type="dxa"/>
          </w:tcPr>
          <w:p w14:paraId="15EB6D83" w14:textId="77777777" w:rsidR="00425F60" w:rsidRPr="00AC5EBB" w:rsidRDefault="00425F60" w:rsidP="00D76118">
            <w:r>
              <w:t>Submission Date</w:t>
            </w:r>
          </w:p>
        </w:tc>
        <w:tc>
          <w:tcPr>
            <w:tcW w:w="7528" w:type="dxa"/>
          </w:tcPr>
          <w:p w14:paraId="03D4F15E" w14:textId="77777777" w:rsidR="00425F60" w:rsidRPr="00AC5EBB" w:rsidRDefault="00425F60" w:rsidP="00D76118"/>
        </w:tc>
      </w:tr>
      <w:tr w:rsidR="00425F60" w:rsidRPr="00AC5EBB" w14:paraId="733885CF" w14:textId="77777777" w:rsidTr="00D76118">
        <w:tc>
          <w:tcPr>
            <w:tcW w:w="3003" w:type="dxa"/>
          </w:tcPr>
          <w:p w14:paraId="738F3868" w14:textId="77777777" w:rsidR="00425F60" w:rsidRPr="00AC5EBB" w:rsidRDefault="00425F60" w:rsidP="00D76118">
            <w:r>
              <w:t>IV Name &amp; Date</w:t>
            </w:r>
          </w:p>
        </w:tc>
        <w:tc>
          <w:tcPr>
            <w:tcW w:w="7528" w:type="dxa"/>
          </w:tcPr>
          <w:p w14:paraId="5873F2DA" w14:textId="77777777" w:rsidR="00425F60" w:rsidRPr="00AC5EBB" w:rsidRDefault="00425F60" w:rsidP="00D76118"/>
        </w:tc>
      </w:tr>
    </w:tbl>
    <w:p w14:paraId="5A7256A0" w14:textId="77777777" w:rsidR="00425F60" w:rsidRDefault="00425F60" w:rsidP="00425F60">
      <w:pPr>
        <w:pStyle w:val="QualificationTitle"/>
        <w:jc w:val="left"/>
        <w:rPr>
          <w:b w:val="0"/>
        </w:rPr>
      </w:pPr>
    </w:p>
    <w:tbl>
      <w:tblPr>
        <w:tblStyle w:val="TableGrid"/>
        <w:tblW w:w="0" w:type="auto"/>
        <w:tblCellMar>
          <w:top w:w="28" w:type="dxa"/>
          <w:bottom w:w="28" w:type="dxa"/>
        </w:tblCellMar>
        <w:tblLook w:val="04A0" w:firstRow="1" w:lastRow="0" w:firstColumn="1" w:lastColumn="0" w:noHBand="0" w:noVBand="1"/>
      </w:tblPr>
      <w:tblGrid>
        <w:gridCol w:w="10531"/>
      </w:tblGrid>
      <w:tr w:rsidR="00425F60" w:rsidRPr="0029481C" w14:paraId="08166C29" w14:textId="77777777" w:rsidTr="00D76118">
        <w:tc>
          <w:tcPr>
            <w:tcW w:w="10531" w:type="dxa"/>
            <w:shd w:val="clear" w:color="auto" w:fill="DEEAF6" w:themeFill="accent1" w:themeFillTint="33"/>
          </w:tcPr>
          <w:p w14:paraId="6F721ED9" w14:textId="77777777" w:rsidR="00425F60" w:rsidRPr="0029481C" w:rsidRDefault="00425F60" w:rsidP="00D76118">
            <w:pPr>
              <w:rPr>
                <w:rFonts w:cs="Open Sans"/>
                <w:b/>
              </w:rPr>
            </w:pPr>
            <w:r w:rsidRPr="0029481C">
              <w:rPr>
                <w:rFonts w:cs="Open Sans"/>
                <w:b/>
              </w:rPr>
              <w:t>Submission Format</w:t>
            </w:r>
          </w:p>
        </w:tc>
      </w:tr>
      <w:tr w:rsidR="00425F60" w:rsidRPr="0029481C" w14:paraId="3BAB9441" w14:textId="77777777" w:rsidTr="00D76118">
        <w:tc>
          <w:tcPr>
            <w:tcW w:w="10531" w:type="dxa"/>
          </w:tcPr>
          <w:p w14:paraId="5F402826" w14:textId="77777777" w:rsidR="00425F60" w:rsidRPr="0029481C" w:rsidRDefault="00425F60" w:rsidP="00D76118">
            <w:pPr>
              <w:spacing w:after="240"/>
              <w:rPr>
                <w:rFonts w:eastAsia="Times New Roman" w:cs="Open Sans"/>
              </w:rPr>
            </w:pPr>
            <w:r w:rsidRPr="0029481C">
              <w:rPr>
                <w:rFonts w:eastAsia="Times New Roman" w:cs="Open Sans"/>
              </w:rPr>
              <w:t>The submission is in the form of two documents:</w:t>
            </w:r>
          </w:p>
          <w:p w14:paraId="3B51300B" w14:textId="77777777" w:rsidR="00425F60" w:rsidRPr="0029481C" w:rsidRDefault="00425F60" w:rsidP="00D76118">
            <w:pPr>
              <w:rPr>
                <w:rFonts w:eastAsia="Times New Roman" w:cs="Open Sans"/>
              </w:rPr>
            </w:pPr>
            <w:r w:rsidRPr="0029481C">
              <w:rPr>
                <w:rFonts w:eastAsia="Times New Roman" w:cs="Open Sans"/>
              </w:rPr>
              <w:t>Part 1: A ten-minute Microsoft® PowerPoint® style presentation to be presented to your colleagues. The presentation can include links to performance data with additional speaker notes and a bibliography using the Harvard referencing system.</w:t>
            </w:r>
            <w:r w:rsidRPr="0029481C">
              <w:rPr>
                <w:rFonts w:eastAsia="Times New Roman" w:cs="Open Sans"/>
              </w:rPr>
              <w:br/>
              <w:t>The presentation slides for the findings should be submitted with speaker notes as one copy. You are required to make effective use of headings, bullet points and subsections as appropriate. Your research should be referenced using the Harvard referencing system. The recommended word limit is 500 words, including speaker notes, although you will not be penalised for exceeding the total word limit.</w:t>
            </w:r>
          </w:p>
          <w:p w14:paraId="34ACE19A" w14:textId="77777777" w:rsidR="00425F60" w:rsidRPr="0029481C" w:rsidRDefault="00425F60" w:rsidP="00D76118">
            <w:pPr>
              <w:rPr>
                <w:rFonts w:eastAsia="Times New Roman" w:cs="Open Sans"/>
                <w:b/>
              </w:rPr>
            </w:pPr>
          </w:p>
          <w:p w14:paraId="251542AC" w14:textId="4F015E84" w:rsidR="00425F60" w:rsidRPr="00425F60" w:rsidRDefault="00425F60" w:rsidP="00D76118">
            <w:pPr>
              <w:rPr>
                <w:rFonts w:eastAsia="Times New Roman" w:cs="Open Sans"/>
              </w:rPr>
            </w:pPr>
            <w:r w:rsidRPr="0029481C">
              <w:rPr>
                <w:rFonts w:eastAsia="Times New Roman" w:cs="Open Sans"/>
              </w:rPr>
              <w:t xml:space="preserve">Part 2: A formal </w:t>
            </w:r>
            <w:r w:rsidRPr="0029481C">
              <w:rPr>
                <w:rFonts w:cs="Open Sans"/>
              </w:rPr>
              <w:t xml:space="preserve">individual written </w:t>
            </w:r>
            <w:r w:rsidRPr="0029481C">
              <w:rPr>
                <w:rFonts w:eastAsia="Times New Roman" w:cs="Open Sans"/>
              </w:rPr>
              <w:t>report (saved in either a Microsoft® Word® or PDF format).</w:t>
            </w:r>
            <w:r w:rsidRPr="0029481C">
              <w:rPr>
                <w:rFonts w:cs="Open Sans"/>
              </w:rPr>
              <w:t xml:space="preserve"> This should be written in a concise, formal business style using single spacing and font size 12. You are required to make use of headings, paragraphs and subsections as appropriate, and all work must be </w:t>
            </w:r>
            <w:r w:rsidRPr="0029481C">
              <w:rPr>
                <w:rFonts w:cs="Open Sans"/>
              </w:rPr>
              <w:lastRenderedPageBreak/>
              <w:t>supported with research and referenced using the Harvard referencing system. Please also provide a bibliography using the Harvard referencing system. The recommended word limit is 2,000–2,500 words, although you will not be penalised for exceeding the total word limit.</w:t>
            </w:r>
            <w:bookmarkStart w:id="0" w:name="_GoBack"/>
            <w:bookmarkEnd w:id="0"/>
          </w:p>
        </w:tc>
      </w:tr>
    </w:tbl>
    <w:p w14:paraId="40635E4D" w14:textId="77777777" w:rsidR="00425F60" w:rsidRDefault="00425F60" w:rsidP="00425F60">
      <w:pPr>
        <w:pStyle w:val="QualificationTitle"/>
        <w:jc w:val="left"/>
        <w:rPr>
          <w:b w:val="0"/>
        </w:rPr>
      </w:pPr>
    </w:p>
    <w:p w14:paraId="2F9D9C6D" w14:textId="54F4BAA3" w:rsidR="00425F60" w:rsidRDefault="00425F60">
      <w:pPr>
        <w:spacing w:after="0"/>
        <w:rPr>
          <w:b/>
          <w:sz w:val="18"/>
        </w:rPr>
      </w:pPr>
      <w:r>
        <w:rPr>
          <w:b/>
        </w:rPr>
        <w:br w:type="page"/>
      </w:r>
    </w:p>
    <w:p w14:paraId="147D1129" w14:textId="77777777" w:rsidR="00425F60" w:rsidRPr="001433F5" w:rsidRDefault="00425F60" w:rsidP="00425F60">
      <w:pPr>
        <w:pStyle w:val="Notes-NoBold"/>
      </w:pPr>
    </w:p>
    <w:tbl>
      <w:tblPr>
        <w:tblStyle w:val="TableGrid"/>
        <w:tblW w:w="0" w:type="auto"/>
        <w:tblCellMar>
          <w:top w:w="28" w:type="dxa"/>
          <w:bottom w:w="28" w:type="dxa"/>
        </w:tblCellMar>
        <w:tblLook w:val="04A0" w:firstRow="1" w:lastRow="0" w:firstColumn="1" w:lastColumn="0" w:noHBand="0" w:noVBand="1"/>
      </w:tblPr>
      <w:tblGrid>
        <w:gridCol w:w="10531"/>
      </w:tblGrid>
      <w:tr w:rsidR="00425F60" w:rsidRPr="0029481C" w14:paraId="682DBC71" w14:textId="77777777" w:rsidTr="00D76118">
        <w:tc>
          <w:tcPr>
            <w:tcW w:w="10531" w:type="dxa"/>
            <w:shd w:val="clear" w:color="auto" w:fill="DEEAF6" w:themeFill="accent1" w:themeFillTint="33"/>
          </w:tcPr>
          <w:p w14:paraId="4C86BDD7" w14:textId="77777777" w:rsidR="00425F60" w:rsidRPr="0029481C" w:rsidRDefault="00425F60" w:rsidP="00D76118">
            <w:pPr>
              <w:rPr>
                <w:rFonts w:cs="Open Sans"/>
                <w:b/>
              </w:rPr>
            </w:pPr>
            <w:r w:rsidRPr="0029481C">
              <w:rPr>
                <w:rFonts w:cs="Open Sans"/>
                <w:b/>
              </w:rPr>
              <w:t>Unit Learning Outcomes</w:t>
            </w:r>
          </w:p>
        </w:tc>
      </w:tr>
      <w:tr w:rsidR="00425F60" w:rsidRPr="0029481C" w14:paraId="1FB21FA6" w14:textId="77777777" w:rsidTr="00D76118">
        <w:tc>
          <w:tcPr>
            <w:tcW w:w="10531" w:type="dxa"/>
          </w:tcPr>
          <w:p w14:paraId="36CF44B2" w14:textId="75E00846" w:rsidR="00425F60" w:rsidRPr="0029481C" w:rsidRDefault="00425F60" w:rsidP="00425F60">
            <w:pPr>
              <w:spacing w:line="276" w:lineRule="auto"/>
              <w:rPr>
                <w:rFonts w:cs="Open Sans"/>
              </w:rPr>
            </w:pPr>
            <w:r w:rsidRPr="00425F60">
              <w:rPr>
                <w:rFonts w:cs="Open Sans"/>
                <w:b/>
              </w:rPr>
              <w:t>LO1</w:t>
            </w:r>
            <w:r w:rsidRPr="0029481C">
              <w:rPr>
                <w:rFonts w:cs="Open Sans"/>
              </w:rPr>
              <w:t xml:space="preserve"> Examine abstract data types, concrete data structures and algorithms.</w:t>
            </w:r>
          </w:p>
          <w:p w14:paraId="488B3662" w14:textId="77777777" w:rsidR="00425F60" w:rsidRPr="0029481C" w:rsidRDefault="00425F60" w:rsidP="00D76118">
            <w:pPr>
              <w:rPr>
                <w:rFonts w:cs="Open Sans"/>
              </w:rPr>
            </w:pPr>
            <w:r w:rsidRPr="00425F60">
              <w:rPr>
                <w:rFonts w:cs="Open Sans"/>
                <w:b/>
              </w:rPr>
              <w:t>LO2</w:t>
            </w:r>
            <w:r w:rsidRPr="0029481C">
              <w:rPr>
                <w:rFonts w:cs="Open Sans"/>
              </w:rPr>
              <w:t xml:space="preserve"> Specify abstract data types and algorithms in a formal notation.</w:t>
            </w:r>
          </w:p>
        </w:tc>
      </w:tr>
      <w:tr w:rsidR="00425F60" w:rsidRPr="0029481C" w14:paraId="1587ECF8" w14:textId="77777777" w:rsidTr="00D76118">
        <w:tc>
          <w:tcPr>
            <w:tcW w:w="10531" w:type="dxa"/>
            <w:shd w:val="clear" w:color="auto" w:fill="DEEAF6" w:themeFill="accent1" w:themeFillTint="33"/>
          </w:tcPr>
          <w:p w14:paraId="0F74F92D" w14:textId="77777777" w:rsidR="00425F60" w:rsidRPr="0029481C" w:rsidRDefault="00425F60" w:rsidP="00D76118">
            <w:pPr>
              <w:rPr>
                <w:rFonts w:cs="Open Sans"/>
                <w:b/>
              </w:rPr>
            </w:pPr>
            <w:r w:rsidRPr="0029481C">
              <w:rPr>
                <w:rFonts w:cs="Open Sans"/>
                <w:b/>
              </w:rPr>
              <w:t>Assignment Brief and Guidance</w:t>
            </w:r>
          </w:p>
        </w:tc>
      </w:tr>
      <w:tr w:rsidR="00425F60" w:rsidRPr="0029481C" w14:paraId="45A05E7A" w14:textId="77777777" w:rsidTr="00D76118">
        <w:trPr>
          <w:trHeight w:val="302"/>
        </w:trPr>
        <w:tc>
          <w:tcPr>
            <w:tcW w:w="10531" w:type="dxa"/>
          </w:tcPr>
          <w:p w14:paraId="1A9AB3B9" w14:textId="77777777" w:rsidR="00425F60" w:rsidRPr="00425F60" w:rsidRDefault="00425F60" w:rsidP="00D76118">
            <w:pPr>
              <w:rPr>
                <w:rFonts w:cs="Open Sans"/>
                <w:sz w:val="18"/>
              </w:rPr>
            </w:pPr>
            <w:r w:rsidRPr="00425F60">
              <w:rPr>
                <w:rFonts w:cs="Open Sans"/>
                <w:sz w:val="18"/>
              </w:rPr>
              <w:t>*Please note that assignment guidance is for reference only and should be more specific in detail to meet customised needs.</w:t>
            </w:r>
          </w:p>
          <w:p w14:paraId="3BED7A94" w14:textId="77777777" w:rsidR="00425F60" w:rsidRPr="0029481C" w:rsidRDefault="00425F60" w:rsidP="00D76118">
            <w:pPr>
              <w:rPr>
                <w:rFonts w:cs="Open Sans"/>
              </w:rPr>
            </w:pPr>
          </w:p>
          <w:p w14:paraId="2084465A" w14:textId="77777777" w:rsidR="00425F60" w:rsidRPr="0029481C" w:rsidRDefault="00425F60" w:rsidP="00D76118">
            <w:pPr>
              <w:rPr>
                <w:rFonts w:cs="Open Sans"/>
              </w:rPr>
            </w:pPr>
            <w:r w:rsidRPr="0029481C">
              <w:rPr>
                <w:rFonts w:cs="Open Sans"/>
              </w:rPr>
              <w:t xml:space="preserve">You work as in-house software developer for </w:t>
            </w:r>
            <w:proofErr w:type="spellStart"/>
            <w:r w:rsidRPr="0029481C">
              <w:rPr>
                <w:rFonts w:cs="Open Sans"/>
              </w:rPr>
              <w:t>Softnet</w:t>
            </w:r>
            <w:proofErr w:type="spellEnd"/>
            <w:r w:rsidRPr="0029481C">
              <w:rPr>
                <w:rFonts w:cs="Open Sans"/>
              </w:rPr>
              <w:t xml:space="preserve"> Development Ltd, a software body-shop providing network provisioning solutions. Your company is part of a collaborative service provisioning development project and your company has won the contract to design and develop a middleware solution that will interface at the front-end to multiple computer provisioning interfaces including SOAP, HTTP, JML and CLI, and the back-end telecom provisioning network via </w:t>
            </w:r>
            <w:proofErr w:type="gramStart"/>
            <w:r w:rsidRPr="0029481C">
              <w:rPr>
                <w:rFonts w:cs="Open Sans"/>
              </w:rPr>
              <w:t>CLI .</w:t>
            </w:r>
            <w:proofErr w:type="gramEnd"/>
            <w:r w:rsidRPr="0029481C">
              <w:rPr>
                <w:rFonts w:cs="Open Sans"/>
              </w:rPr>
              <w:t xml:space="preserve"> </w:t>
            </w:r>
          </w:p>
          <w:p w14:paraId="0D8BA238" w14:textId="77777777" w:rsidR="00425F60" w:rsidRPr="0029481C" w:rsidRDefault="00425F60" w:rsidP="00D76118">
            <w:pPr>
              <w:rPr>
                <w:rFonts w:cs="Open Sans"/>
              </w:rPr>
            </w:pPr>
            <w:r w:rsidRPr="0029481C">
              <w:rPr>
                <w:rFonts w:cs="Open Sans"/>
              </w:rPr>
              <w:t>Your account manager has made you technical project leader and your role is to inform them about designing and implementing abstract data types. You have been asked to create a presentation for all collaborating partners on how ADTs can be utilised to improve software design, development and testing. Further, you have been asked to write an introductory report for distribution to all partners on how to specify abstract data types and algorithms in a formal notation.</w:t>
            </w:r>
          </w:p>
          <w:p w14:paraId="40DB08AC" w14:textId="77777777" w:rsidR="00425F60" w:rsidRPr="0029481C" w:rsidRDefault="00425F60" w:rsidP="00D76118">
            <w:pPr>
              <w:rPr>
                <w:rFonts w:cs="Open Sans"/>
              </w:rPr>
            </w:pPr>
          </w:p>
          <w:p w14:paraId="2DE88F85" w14:textId="77777777" w:rsidR="00425F60" w:rsidRPr="0029481C" w:rsidRDefault="00425F60" w:rsidP="00D76118">
            <w:pPr>
              <w:rPr>
                <w:rFonts w:cs="Open Sans"/>
                <w:b/>
              </w:rPr>
            </w:pPr>
            <w:r w:rsidRPr="0029481C">
              <w:rPr>
                <w:rFonts w:eastAsia="Times New Roman" w:cs="Open Sans"/>
                <w:b/>
              </w:rPr>
              <w:t xml:space="preserve">Part </w:t>
            </w:r>
            <w:r w:rsidRPr="0029481C">
              <w:rPr>
                <w:rFonts w:cs="Open Sans"/>
                <w:b/>
              </w:rPr>
              <w:t>1</w:t>
            </w:r>
          </w:p>
          <w:p w14:paraId="4DD69D69" w14:textId="77777777" w:rsidR="00425F60" w:rsidRPr="0029481C" w:rsidRDefault="00425F60" w:rsidP="00D76118">
            <w:pPr>
              <w:rPr>
                <w:rFonts w:eastAsia="Arial" w:cs="Open Sans"/>
              </w:rPr>
            </w:pPr>
            <w:r w:rsidRPr="0029481C">
              <w:rPr>
                <w:rFonts w:cs="Open Sans"/>
              </w:rPr>
              <w:t>You will need to prepare a presentation on h</w:t>
            </w:r>
            <w:r w:rsidRPr="0029481C">
              <w:rPr>
                <w:rFonts w:eastAsia="Arial" w:cs="Open Sans"/>
              </w:rPr>
              <w:t>ow to create a design specification for data structures, explaining the valid operations that can be carried out on the structures</w:t>
            </w:r>
            <w:r w:rsidRPr="0029481C">
              <w:rPr>
                <w:rFonts w:cs="Open Sans"/>
              </w:rPr>
              <w:t xml:space="preserve"> </w:t>
            </w:r>
            <w:r w:rsidRPr="0029481C">
              <w:rPr>
                <w:rFonts w:eastAsia="Arial" w:cs="Open Sans"/>
              </w:rPr>
              <w:t xml:space="preserve">using the example of: </w:t>
            </w:r>
          </w:p>
          <w:p w14:paraId="3D61928C" w14:textId="77777777" w:rsidR="00425F60" w:rsidRPr="0029481C" w:rsidRDefault="00425F60" w:rsidP="00425F60">
            <w:pPr>
              <w:pStyle w:val="ListParagraph"/>
              <w:numPr>
                <w:ilvl w:val="0"/>
                <w:numId w:val="28"/>
              </w:numPr>
              <w:rPr>
                <w:rFonts w:ascii="Open Sans" w:hAnsi="Open Sans" w:cs="Open Sans"/>
              </w:rPr>
            </w:pPr>
            <w:r w:rsidRPr="0029481C">
              <w:rPr>
                <w:rFonts w:ascii="Open Sans" w:eastAsia="Arial" w:hAnsi="Open Sans" w:cs="Open Sans"/>
                <w:color w:val="auto"/>
              </w:rPr>
              <w:t xml:space="preserve">A stack ADT, a concrete data structure for a First </w:t>
            </w:r>
            <w:proofErr w:type="gramStart"/>
            <w:r w:rsidRPr="0029481C">
              <w:rPr>
                <w:rFonts w:ascii="Open Sans" w:eastAsia="Arial" w:hAnsi="Open Sans" w:cs="Open Sans"/>
                <w:color w:val="auto"/>
              </w:rPr>
              <w:t>In</w:t>
            </w:r>
            <w:proofErr w:type="gramEnd"/>
            <w:r w:rsidRPr="0029481C">
              <w:rPr>
                <w:rFonts w:ascii="Open Sans" w:eastAsia="Arial" w:hAnsi="Open Sans" w:cs="Open Sans"/>
                <w:color w:val="auto"/>
              </w:rPr>
              <w:t xml:space="preserve"> First out (FIFO) queue</w:t>
            </w:r>
            <w:r w:rsidRPr="0029481C">
              <w:rPr>
                <w:rFonts w:ascii="Open Sans" w:hAnsi="Open Sans" w:cs="Open Sans"/>
              </w:rPr>
              <w:t>.</w:t>
            </w:r>
          </w:p>
          <w:p w14:paraId="633FD0AF" w14:textId="77777777" w:rsidR="00425F60" w:rsidRPr="0029481C" w:rsidRDefault="00425F60" w:rsidP="00425F60">
            <w:pPr>
              <w:pStyle w:val="ListParagraph"/>
              <w:numPr>
                <w:ilvl w:val="0"/>
                <w:numId w:val="28"/>
              </w:numPr>
              <w:rPr>
                <w:rFonts w:ascii="Open Sans" w:hAnsi="Open Sans" w:cs="Open Sans"/>
              </w:rPr>
            </w:pPr>
            <w:r w:rsidRPr="0029481C">
              <w:rPr>
                <w:rFonts w:ascii="Open Sans" w:eastAsia="Arial" w:hAnsi="Open Sans" w:cs="Open Sans"/>
                <w:color w:val="auto"/>
              </w:rPr>
              <w:t>Two sorting algorithms</w:t>
            </w:r>
            <w:r w:rsidRPr="0029481C">
              <w:rPr>
                <w:rFonts w:ascii="Open Sans" w:hAnsi="Open Sans" w:cs="Open Sans"/>
              </w:rPr>
              <w:t>.</w:t>
            </w:r>
          </w:p>
          <w:p w14:paraId="2235C2E3" w14:textId="77777777" w:rsidR="00425F60" w:rsidRPr="0029481C" w:rsidRDefault="00425F60" w:rsidP="00425F60">
            <w:pPr>
              <w:pStyle w:val="ListParagraph"/>
              <w:numPr>
                <w:ilvl w:val="0"/>
                <w:numId w:val="28"/>
              </w:numPr>
              <w:rPr>
                <w:rFonts w:ascii="Open Sans" w:hAnsi="Open Sans" w:cs="Open Sans"/>
              </w:rPr>
            </w:pPr>
            <w:r w:rsidRPr="0029481C">
              <w:rPr>
                <w:rFonts w:ascii="Open Sans" w:hAnsi="Open Sans" w:cs="Open Sans"/>
              </w:rPr>
              <w:t>Two network shortest path algorithms.</w:t>
            </w:r>
          </w:p>
          <w:p w14:paraId="038234DE" w14:textId="77777777" w:rsidR="00425F60" w:rsidRPr="0029481C" w:rsidRDefault="00425F60" w:rsidP="00D76118">
            <w:pPr>
              <w:rPr>
                <w:rFonts w:cs="Open Sans"/>
                <w:b/>
              </w:rPr>
            </w:pPr>
            <w:r w:rsidRPr="0029481C">
              <w:rPr>
                <w:rFonts w:eastAsia="Times New Roman" w:cs="Open Sans"/>
                <w:b/>
              </w:rPr>
              <w:t xml:space="preserve">Part </w:t>
            </w:r>
            <w:r w:rsidRPr="0029481C">
              <w:rPr>
                <w:rFonts w:cs="Open Sans"/>
                <w:b/>
              </w:rPr>
              <w:t>2</w:t>
            </w:r>
          </w:p>
          <w:p w14:paraId="3532D72E" w14:textId="77777777" w:rsidR="00425F60" w:rsidRPr="0029481C" w:rsidRDefault="00425F60" w:rsidP="00D76118">
            <w:pPr>
              <w:rPr>
                <w:rFonts w:cs="Open Sans"/>
              </w:rPr>
            </w:pPr>
            <w:r w:rsidRPr="0029481C">
              <w:rPr>
                <w:rFonts w:cs="Open Sans"/>
              </w:rPr>
              <w:t>You will need to provide a formal written report that includes the following:</w:t>
            </w:r>
          </w:p>
          <w:p w14:paraId="7A75D1D4" w14:textId="77777777" w:rsidR="00425F60" w:rsidRPr="0029481C" w:rsidRDefault="00425F60" w:rsidP="00425F60">
            <w:pPr>
              <w:pStyle w:val="ListParagraph"/>
              <w:numPr>
                <w:ilvl w:val="0"/>
                <w:numId w:val="29"/>
              </w:numPr>
              <w:rPr>
                <w:rFonts w:ascii="Open Sans" w:hAnsi="Open Sans" w:cs="Open Sans"/>
              </w:rPr>
            </w:pPr>
            <w:r w:rsidRPr="0029481C">
              <w:rPr>
                <w:rFonts w:ascii="Open Sans" w:eastAsia="Arial" w:hAnsi="Open Sans" w:cs="Open Sans"/>
                <w:color w:val="auto"/>
              </w:rPr>
              <w:t>Explanation on how to specify an abstract data type using the example of software stack</w:t>
            </w:r>
            <w:r w:rsidRPr="0029481C">
              <w:rPr>
                <w:rFonts w:ascii="Open Sans" w:hAnsi="Open Sans" w:cs="Open Sans"/>
              </w:rPr>
              <w:t>.</w:t>
            </w:r>
          </w:p>
          <w:p w14:paraId="14FFB538" w14:textId="77777777" w:rsidR="00425F60" w:rsidRPr="0029481C" w:rsidRDefault="00425F60" w:rsidP="00425F60">
            <w:pPr>
              <w:pStyle w:val="ListParagraph"/>
              <w:numPr>
                <w:ilvl w:val="0"/>
                <w:numId w:val="29"/>
              </w:numPr>
              <w:rPr>
                <w:rFonts w:ascii="Open Sans" w:hAnsi="Open Sans" w:cs="Open Sans"/>
              </w:rPr>
            </w:pPr>
            <w:r w:rsidRPr="0029481C">
              <w:rPr>
                <w:rFonts w:ascii="Open Sans" w:eastAsia="Arial" w:hAnsi="Open Sans" w:cs="Open Sans"/>
                <w:color w:val="auto"/>
              </w:rPr>
              <w:t>Explanation of the advantages of encapsulation and information hiding when using an ADT</w:t>
            </w:r>
            <w:r w:rsidRPr="0029481C">
              <w:rPr>
                <w:rFonts w:ascii="Open Sans" w:hAnsi="Open Sans" w:cs="Open Sans"/>
              </w:rPr>
              <w:t>.</w:t>
            </w:r>
          </w:p>
          <w:p w14:paraId="30D7DAEB" w14:textId="77777777" w:rsidR="00425F60" w:rsidRPr="0029481C" w:rsidRDefault="00425F60" w:rsidP="00425F60">
            <w:pPr>
              <w:pStyle w:val="ListParagraph"/>
              <w:numPr>
                <w:ilvl w:val="0"/>
                <w:numId w:val="29"/>
              </w:numPr>
              <w:rPr>
                <w:rFonts w:ascii="Open Sans" w:eastAsia="Arial" w:hAnsi="Open Sans" w:cs="Open Sans"/>
                <w:color w:val="auto"/>
              </w:rPr>
            </w:pPr>
            <w:r w:rsidRPr="0029481C">
              <w:rPr>
                <w:rFonts w:ascii="Open Sans" w:eastAsia="Arial" w:hAnsi="Open Sans" w:cs="Open Sans"/>
                <w:color w:val="auto"/>
              </w:rPr>
              <w:t>Discussion of imperative ADTs with regard to object orientation.</w:t>
            </w:r>
          </w:p>
          <w:p w14:paraId="63F63E57" w14:textId="77777777" w:rsidR="00425F60" w:rsidRPr="0029481C" w:rsidRDefault="00425F60" w:rsidP="00D76118">
            <w:pPr>
              <w:rPr>
                <w:rFonts w:cs="Open Sans"/>
              </w:rPr>
            </w:pPr>
            <w:r w:rsidRPr="0029481C">
              <w:rPr>
                <w:rFonts w:cs="Open Sans"/>
                <w:i/>
              </w:rPr>
              <w:lastRenderedPageBreak/>
              <w:t>Please review the subsequent grading criteria for more details on the expected elements and topics that need to be included.</w:t>
            </w:r>
          </w:p>
          <w:p w14:paraId="78C268B1" w14:textId="77777777" w:rsidR="00425F60" w:rsidRPr="0029481C" w:rsidRDefault="00425F60" w:rsidP="00D76118">
            <w:pPr>
              <w:rPr>
                <w:rFonts w:cs="Open Sans"/>
              </w:rPr>
            </w:pPr>
          </w:p>
          <w:p w14:paraId="55374D61" w14:textId="77777777" w:rsidR="00425F60" w:rsidRPr="0029481C" w:rsidRDefault="00425F60" w:rsidP="00D76118">
            <w:pPr>
              <w:rPr>
                <w:rFonts w:cs="Open Sans"/>
              </w:rPr>
            </w:pPr>
            <w:r w:rsidRPr="00425F60">
              <w:rPr>
                <w:rFonts w:cs="Open Sans"/>
                <w:sz w:val="18"/>
              </w:rPr>
              <w:t>*Please access HN Global for additional resources support and reading for this unit. For further guidance and support on report writing please refer to the Study Skills Unit on HN Global. Link to www.highernationals.com</w:t>
            </w:r>
          </w:p>
        </w:tc>
      </w:tr>
    </w:tbl>
    <w:p w14:paraId="345538CD" w14:textId="77777777" w:rsidR="00425F60" w:rsidRDefault="00425F60" w:rsidP="00425F60">
      <w:pPr>
        <w:rPr>
          <w:sz w:val="32"/>
        </w:rPr>
      </w:pPr>
    </w:p>
    <w:p w14:paraId="4CD04087" w14:textId="06B31E73" w:rsidR="00425F60" w:rsidRDefault="00425F60">
      <w:pPr>
        <w:spacing w:after="0"/>
        <w:rPr>
          <w:b/>
          <w:sz w:val="18"/>
        </w:rPr>
      </w:pPr>
      <w:r>
        <w:rPr>
          <w:b/>
        </w:rPr>
        <w:br w:type="page"/>
      </w:r>
    </w:p>
    <w:p w14:paraId="20A3D21C" w14:textId="77777777" w:rsidR="00425F60" w:rsidRPr="001433F5" w:rsidRDefault="00425F60" w:rsidP="00425F60">
      <w:pPr>
        <w:pStyle w:val="Notes-NoBold"/>
      </w:pPr>
    </w:p>
    <w:tbl>
      <w:tblPr>
        <w:tblW w:w="103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51"/>
        <w:gridCol w:w="3543"/>
        <w:gridCol w:w="3544"/>
      </w:tblGrid>
      <w:tr w:rsidR="00425F60" w:rsidRPr="0029481C" w14:paraId="2C778496" w14:textId="77777777" w:rsidTr="00D76118">
        <w:tc>
          <w:tcPr>
            <w:tcW w:w="10338" w:type="dxa"/>
            <w:gridSpan w:val="3"/>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tcPr>
          <w:p w14:paraId="6C484B24" w14:textId="77777777" w:rsidR="00425F60" w:rsidRPr="0029481C" w:rsidRDefault="00425F60" w:rsidP="00D76118">
            <w:pPr>
              <w:pStyle w:val="TabletexthdLO"/>
              <w:jc w:val="center"/>
              <w:rPr>
                <w:rFonts w:ascii="Open Sans" w:hAnsi="Open Sans" w:cs="Open Sans"/>
                <w:color w:val="auto"/>
                <w:sz w:val="22"/>
                <w:szCs w:val="22"/>
                <w:shd w:val="clear" w:color="auto" w:fill="F79646"/>
              </w:rPr>
            </w:pPr>
            <w:r w:rsidRPr="0029481C">
              <w:rPr>
                <w:rFonts w:ascii="Open Sans" w:hAnsi="Open Sans" w:cs="Open Sans"/>
                <w:color w:val="auto"/>
                <w:sz w:val="22"/>
                <w:szCs w:val="22"/>
              </w:rPr>
              <w:t>Learning Outcomes and Assessment Criteria</w:t>
            </w:r>
          </w:p>
        </w:tc>
      </w:tr>
      <w:tr w:rsidR="00425F60" w:rsidRPr="0029481C" w14:paraId="0A5696C9" w14:textId="77777777" w:rsidTr="00D76118">
        <w:tc>
          <w:tcPr>
            <w:tcW w:w="3251"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0026468A" w14:textId="77777777" w:rsidR="00425F60" w:rsidRPr="002A3621" w:rsidRDefault="00425F60" w:rsidP="00D76118">
            <w:pPr>
              <w:pStyle w:val="TabletexthdLO"/>
              <w:jc w:val="center"/>
              <w:rPr>
                <w:rFonts w:ascii="Open Sans" w:hAnsi="Open Sans" w:cs="Open Sans"/>
                <w:color w:val="auto"/>
                <w:sz w:val="22"/>
                <w:szCs w:val="22"/>
              </w:rPr>
            </w:pPr>
            <w:r w:rsidRPr="002A3621">
              <w:rPr>
                <w:rFonts w:ascii="Open Sans" w:hAnsi="Open Sans" w:cs="Open Sans"/>
                <w:color w:val="auto"/>
                <w:sz w:val="22"/>
                <w:szCs w:val="22"/>
              </w:rPr>
              <w:t>P</w:t>
            </w:r>
            <w:r w:rsidRPr="002A3621">
              <w:rPr>
                <w:rFonts w:ascii="Open Sans" w:eastAsia="Times New Roman" w:hAnsi="Open Sans" w:cs="Open Sans"/>
                <w:color w:val="auto"/>
                <w:sz w:val="22"/>
                <w:szCs w:val="22"/>
              </w:rPr>
              <w:t>ass</w:t>
            </w:r>
          </w:p>
        </w:tc>
        <w:tc>
          <w:tcPr>
            <w:tcW w:w="3543"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576CB9A7" w14:textId="77777777" w:rsidR="00425F60" w:rsidRPr="002A3621" w:rsidRDefault="00425F60" w:rsidP="00D76118">
            <w:pPr>
              <w:pStyle w:val="TabletexthdLO"/>
              <w:jc w:val="center"/>
              <w:rPr>
                <w:rFonts w:ascii="Open Sans" w:hAnsi="Open Sans" w:cs="Open Sans"/>
                <w:color w:val="auto"/>
                <w:sz w:val="22"/>
                <w:szCs w:val="22"/>
              </w:rPr>
            </w:pPr>
            <w:r w:rsidRPr="002A3621">
              <w:rPr>
                <w:rFonts w:ascii="Open Sans" w:hAnsi="Open Sans" w:cs="Open Sans"/>
                <w:color w:val="auto"/>
                <w:sz w:val="22"/>
                <w:szCs w:val="22"/>
              </w:rPr>
              <w:t>Merit</w:t>
            </w:r>
          </w:p>
        </w:tc>
        <w:tc>
          <w:tcPr>
            <w:tcW w:w="3544"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011B2B3E" w14:textId="77777777" w:rsidR="00425F60" w:rsidRPr="002A3621" w:rsidRDefault="00425F60" w:rsidP="00D76118">
            <w:pPr>
              <w:pStyle w:val="TabletexthdLO"/>
              <w:jc w:val="center"/>
              <w:rPr>
                <w:rFonts w:ascii="Open Sans" w:hAnsi="Open Sans" w:cs="Open Sans"/>
                <w:color w:val="auto"/>
                <w:sz w:val="22"/>
                <w:szCs w:val="22"/>
              </w:rPr>
            </w:pPr>
            <w:r w:rsidRPr="002A3621">
              <w:rPr>
                <w:rFonts w:ascii="Open Sans" w:hAnsi="Open Sans" w:cs="Open Sans"/>
                <w:color w:val="auto"/>
                <w:sz w:val="22"/>
                <w:szCs w:val="22"/>
              </w:rPr>
              <w:t>Distinction</w:t>
            </w:r>
          </w:p>
        </w:tc>
      </w:tr>
      <w:tr w:rsidR="00425F60" w:rsidRPr="0029481C" w14:paraId="4ACE7EF3" w14:textId="77777777" w:rsidTr="00D76118">
        <w:tc>
          <w:tcPr>
            <w:tcW w:w="6794"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E34568" w14:textId="77777777" w:rsidR="00425F60" w:rsidRPr="0029481C" w:rsidRDefault="00425F60" w:rsidP="00D76118">
            <w:pPr>
              <w:pStyle w:val="text"/>
              <w:rPr>
                <w:rFonts w:ascii="Open Sans" w:hAnsi="Open Sans" w:cs="Open Sans"/>
                <w:sz w:val="22"/>
                <w:szCs w:val="22"/>
              </w:rPr>
            </w:pPr>
            <w:r w:rsidRPr="002A3621">
              <w:rPr>
                <w:rFonts w:ascii="Open Sans" w:hAnsi="Open Sans" w:cs="Open Sans"/>
                <w:b/>
                <w:sz w:val="22"/>
                <w:szCs w:val="22"/>
              </w:rPr>
              <w:t>LO1</w:t>
            </w:r>
            <w:r w:rsidRPr="002A3621">
              <w:rPr>
                <w:rFonts w:ascii="Open Sans" w:hAnsi="Open Sans" w:cs="Open Sans"/>
                <w:sz w:val="22"/>
                <w:szCs w:val="22"/>
              </w:rPr>
              <w:t xml:space="preserve"> </w:t>
            </w:r>
            <w:r w:rsidRPr="0029481C">
              <w:rPr>
                <w:rFonts w:ascii="Open Sans" w:hAnsi="Open Sans" w:cs="Open Sans"/>
                <w:sz w:val="22"/>
                <w:szCs w:val="22"/>
              </w:rPr>
              <w:t>Examine abstract data types, concrete data structures and algorithms</w:t>
            </w:r>
          </w:p>
        </w:tc>
        <w:tc>
          <w:tcPr>
            <w:tcW w:w="3544" w:type="dxa"/>
            <w:vMerge w:val="restart"/>
            <w:tcBorders>
              <w:right w:val="single" w:sz="8" w:space="0" w:color="000000"/>
            </w:tcBorders>
            <w:shd w:val="clear" w:color="auto" w:fill="auto"/>
            <w:tcMar>
              <w:top w:w="100" w:type="dxa"/>
              <w:left w:w="100" w:type="dxa"/>
              <w:bottom w:w="100" w:type="dxa"/>
              <w:right w:w="100" w:type="dxa"/>
            </w:tcMar>
          </w:tcPr>
          <w:p w14:paraId="47EA8873" w14:textId="77777777" w:rsidR="00425F60" w:rsidRPr="0029481C" w:rsidRDefault="00425F60" w:rsidP="00D76118">
            <w:pPr>
              <w:pStyle w:val="text"/>
              <w:rPr>
                <w:rFonts w:ascii="Open Sans" w:hAnsi="Open Sans" w:cs="Open Sans"/>
                <w:sz w:val="22"/>
                <w:szCs w:val="22"/>
              </w:rPr>
            </w:pPr>
          </w:p>
          <w:p w14:paraId="0B8187E3" w14:textId="77777777" w:rsidR="00425F60" w:rsidRPr="0029481C" w:rsidRDefault="00425F60" w:rsidP="00D76118">
            <w:pPr>
              <w:pStyle w:val="text"/>
              <w:rPr>
                <w:rFonts w:ascii="Open Sans" w:hAnsi="Open Sans" w:cs="Open Sans"/>
                <w:sz w:val="22"/>
                <w:szCs w:val="22"/>
              </w:rPr>
            </w:pPr>
          </w:p>
          <w:p w14:paraId="0346B65B" w14:textId="77777777" w:rsidR="00425F60" w:rsidRPr="0029481C" w:rsidRDefault="00425F60" w:rsidP="00D76118">
            <w:pPr>
              <w:pStyle w:val="text"/>
              <w:rPr>
                <w:rFonts w:ascii="Open Sans" w:hAnsi="Open Sans" w:cs="Open Sans"/>
                <w:sz w:val="22"/>
                <w:szCs w:val="22"/>
              </w:rPr>
            </w:pPr>
            <w:r w:rsidRPr="002A3621">
              <w:rPr>
                <w:rFonts w:ascii="Open Sans" w:hAnsi="Open Sans" w:cs="Open Sans"/>
                <w:b/>
                <w:sz w:val="22"/>
                <w:szCs w:val="22"/>
              </w:rPr>
              <w:t>D1</w:t>
            </w:r>
            <w:r w:rsidRPr="0029481C">
              <w:rPr>
                <w:rFonts w:ascii="Open Sans" w:hAnsi="Open Sans" w:cs="Open Sans"/>
                <w:sz w:val="22"/>
                <w:szCs w:val="22"/>
              </w:rPr>
              <w:t xml:space="preserve"> </w:t>
            </w:r>
            <w:r w:rsidRPr="002A3621">
              <w:rPr>
                <w:rFonts w:ascii="Open Sans" w:hAnsi="Open Sans" w:cs="Open Sans"/>
                <w:sz w:val="22"/>
                <w:szCs w:val="22"/>
              </w:rPr>
              <w:t>Analyse the operation, using illustrations, of two network shortest path algorithms, providing an example of each.</w:t>
            </w:r>
          </w:p>
        </w:tc>
      </w:tr>
      <w:tr w:rsidR="00425F60" w:rsidRPr="0029481C" w14:paraId="28920F79" w14:textId="77777777" w:rsidTr="00D76118">
        <w:tc>
          <w:tcPr>
            <w:tcW w:w="32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E90B77" w14:textId="77777777" w:rsidR="00425F60" w:rsidRPr="0029481C" w:rsidRDefault="00425F60" w:rsidP="00D76118">
            <w:pPr>
              <w:pStyle w:val="text"/>
              <w:rPr>
                <w:rFonts w:ascii="Open Sans" w:hAnsi="Open Sans" w:cs="Open Sans"/>
                <w:sz w:val="22"/>
                <w:szCs w:val="22"/>
              </w:rPr>
            </w:pPr>
            <w:r w:rsidRPr="002A3621">
              <w:rPr>
                <w:rFonts w:ascii="Open Sans" w:hAnsi="Open Sans" w:cs="Open Sans"/>
                <w:b/>
                <w:sz w:val="22"/>
                <w:szCs w:val="22"/>
              </w:rPr>
              <w:t>P1</w:t>
            </w:r>
            <w:r w:rsidRPr="0029481C">
              <w:rPr>
                <w:rFonts w:ascii="Open Sans" w:hAnsi="Open Sans" w:cs="Open Sans"/>
                <w:sz w:val="22"/>
                <w:szCs w:val="22"/>
              </w:rPr>
              <w:t xml:space="preserve"> Create a design specification for data structures explaining the valid operations that can be carried out on the structures.</w:t>
            </w:r>
            <w:r>
              <w:rPr>
                <w:rFonts w:ascii="Open Sans" w:hAnsi="Open Sans" w:cs="Open Sans"/>
                <w:sz w:val="22"/>
                <w:szCs w:val="22"/>
              </w:rPr>
              <w:br/>
            </w:r>
          </w:p>
          <w:p w14:paraId="7D69C73E" w14:textId="77777777" w:rsidR="00425F60" w:rsidRPr="0029481C" w:rsidRDefault="00425F60" w:rsidP="00D76118">
            <w:pPr>
              <w:pStyle w:val="text"/>
              <w:rPr>
                <w:rFonts w:ascii="Open Sans" w:hAnsi="Open Sans" w:cs="Open Sans"/>
                <w:sz w:val="22"/>
                <w:szCs w:val="22"/>
              </w:rPr>
            </w:pPr>
            <w:r w:rsidRPr="002A3621">
              <w:rPr>
                <w:rFonts w:ascii="Open Sans" w:hAnsi="Open Sans" w:cs="Open Sans"/>
                <w:b/>
                <w:sz w:val="22"/>
                <w:szCs w:val="22"/>
              </w:rPr>
              <w:t>P2</w:t>
            </w:r>
            <w:r w:rsidRPr="0029481C">
              <w:rPr>
                <w:rFonts w:ascii="Open Sans" w:hAnsi="Open Sans" w:cs="Open Sans"/>
                <w:sz w:val="22"/>
                <w:szCs w:val="22"/>
              </w:rPr>
              <w:t xml:space="preserve"> Determine the operations of a memory stack and how it is used to implement function calls in a computer.</w:t>
            </w:r>
          </w:p>
        </w:tc>
        <w:tc>
          <w:tcPr>
            <w:tcW w:w="3543" w:type="dxa"/>
            <w:tcBorders>
              <w:bottom w:val="single" w:sz="8" w:space="0" w:color="000000"/>
              <w:right w:val="single" w:sz="8" w:space="0" w:color="000000"/>
            </w:tcBorders>
            <w:shd w:val="clear" w:color="auto" w:fill="auto"/>
            <w:tcMar>
              <w:top w:w="100" w:type="dxa"/>
              <w:left w:w="100" w:type="dxa"/>
              <w:bottom w:w="100" w:type="dxa"/>
              <w:right w:w="100" w:type="dxa"/>
            </w:tcMar>
          </w:tcPr>
          <w:p w14:paraId="5E0D8ED5" w14:textId="77777777" w:rsidR="00425F60" w:rsidRPr="0029481C" w:rsidRDefault="00425F60" w:rsidP="00D76118">
            <w:pPr>
              <w:pStyle w:val="text"/>
              <w:rPr>
                <w:rFonts w:ascii="Open Sans" w:hAnsi="Open Sans" w:cs="Open Sans"/>
                <w:sz w:val="22"/>
                <w:szCs w:val="22"/>
              </w:rPr>
            </w:pPr>
            <w:r w:rsidRPr="002A3621">
              <w:rPr>
                <w:rFonts w:ascii="Open Sans" w:hAnsi="Open Sans" w:cs="Open Sans"/>
                <w:b/>
                <w:sz w:val="22"/>
                <w:szCs w:val="22"/>
              </w:rPr>
              <w:t>M1</w:t>
            </w:r>
            <w:r w:rsidRPr="0029481C">
              <w:rPr>
                <w:rFonts w:ascii="Open Sans" w:hAnsi="Open Sans" w:cs="Open Sans"/>
                <w:sz w:val="22"/>
                <w:szCs w:val="22"/>
              </w:rPr>
              <w:t xml:space="preserve"> Illustrate, with an example, a concrete data structure for a First </w:t>
            </w:r>
            <w:proofErr w:type="gramStart"/>
            <w:r w:rsidRPr="0029481C">
              <w:rPr>
                <w:rFonts w:ascii="Open Sans" w:hAnsi="Open Sans" w:cs="Open Sans"/>
                <w:sz w:val="22"/>
                <w:szCs w:val="22"/>
              </w:rPr>
              <w:t>In</w:t>
            </w:r>
            <w:proofErr w:type="gramEnd"/>
            <w:r w:rsidRPr="0029481C">
              <w:rPr>
                <w:rFonts w:ascii="Open Sans" w:hAnsi="Open Sans" w:cs="Open Sans"/>
                <w:sz w:val="22"/>
                <w:szCs w:val="22"/>
              </w:rPr>
              <w:t xml:space="preserve"> First out (FIFO) queue. </w:t>
            </w:r>
          </w:p>
          <w:p w14:paraId="492D5E37" w14:textId="77777777" w:rsidR="00425F60" w:rsidRPr="0029481C" w:rsidRDefault="00425F60" w:rsidP="00D76118">
            <w:pPr>
              <w:pStyle w:val="text"/>
              <w:rPr>
                <w:rFonts w:ascii="Open Sans" w:hAnsi="Open Sans" w:cs="Open Sans"/>
                <w:sz w:val="22"/>
                <w:szCs w:val="22"/>
              </w:rPr>
            </w:pPr>
            <w:r w:rsidRPr="0029481C">
              <w:rPr>
                <w:rFonts w:ascii="Open Sans" w:hAnsi="Open Sans" w:cs="Open Sans"/>
                <w:sz w:val="22"/>
                <w:szCs w:val="22"/>
              </w:rPr>
              <w:t>M2 Compare the performance of two sorting algorithms.</w:t>
            </w:r>
          </w:p>
        </w:tc>
        <w:tc>
          <w:tcPr>
            <w:tcW w:w="3544" w:type="dxa"/>
            <w:vMerge/>
            <w:tcBorders>
              <w:right w:val="single" w:sz="8" w:space="0" w:color="000000"/>
            </w:tcBorders>
            <w:shd w:val="clear" w:color="auto" w:fill="auto"/>
            <w:tcMar>
              <w:top w:w="100" w:type="dxa"/>
              <w:left w:w="100" w:type="dxa"/>
              <w:bottom w:w="100" w:type="dxa"/>
              <w:right w:w="100" w:type="dxa"/>
            </w:tcMar>
          </w:tcPr>
          <w:p w14:paraId="6C843FD7" w14:textId="77777777" w:rsidR="00425F60" w:rsidRPr="0029481C" w:rsidRDefault="00425F60" w:rsidP="00D76118">
            <w:pPr>
              <w:pStyle w:val="text"/>
              <w:rPr>
                <w:rFonts w:ascii="Open Sans" w:hAnsi="Open Sans" w:cs="Open Sans"/>
                <w:sz w:val="22"/>
                <w:szCs w:val="22"/>
              </w:rPr>
            </w:pPr>
          </w:p>
        </w:tc>
      </w:tr>
      <w:tr w:rsidR="00425F60" w:rsidRPr="0029481C" w14:paraId="2EE2CD4B" w14:textId="77777777" w:rsidTr="00D76118">
        <w:tc>
          <w:tcPr>
            <w:tcW w:w="6794"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684BE2" w14:textId="77777777" w:rsidR="00425F60" w:rsidRPr="0029481C" w:rsidRDefault="00425F60" w:rsidP="00D76118">
            <w:pPr>
              <w:pStyle w:val="text"/>
              <w:rPr>
                <w:rFonts w:ascii="Open Sans" w:hAnsi="Open Sans" w:cs="Open Sans"/>
                <w:sz w:val="22"/>
                <w:szCs w:val="22"/>
              </w:rPr>
            </w:pPr>
            <w:r w:rsidRPr="002A3621">
              <w:rPr>
                <w:rFonts w:ascii="Open Sans" w:hAnsi="Open Sans" w:cs="Open Sans"/>
                <w:b/>
                <w:sz w:val="22"/>
                <w:szCs w:val="22"/>
              </w:rPr>
              <w:t>LO2</w:t>
            </w:r>
            <w:r w:rsidRPr="002A3621">
              <w:rPr>
                <w:rFonts w:ascii="Open Sans" w:hAnsi="Open Sans" w:cs="Open Sans"/>
                <w:sz w:val="22"/>
                <w:szCs w:val="22"/>
              </w:rPr>
              <w:t xml:space="preserve"> </w:t>
            </w:r>
            <w:r w:rsidRPr="0029481C">
              <w:rPr>
                <w:rFonts w:ascii="Open Sans" w:hAnsi="Open Sans" w:cs="Open Sans"/>
                <w:sz w:val="22"/>
                <w:szCs w:val="22"/>
              </w:rPr>
              <w:t>Specify abstract data types and algorithms in a formal notation</w:t>
            </w:r>
          </w:p>
        </w:tc>
        <w:tc>
          <w:tcPr>
            <w:tcW w:w="3544" w:type="dxa"/>
            <w:vMerge w:val="restart"/>
            <w:tcBorders>
              <w:right w:val="single" w:sz="8" w:space="0" w:color="000000"/>
            </w:tcBorders>
            <w:shd w:val="clear" w:color="auto" w:fill="auto"/>
            <w:tcMar>
              <w:top w:w="100" w:type="dxa"/>
              <w:left w:w="100" w:type="dxa"/>
              <w:bottom w:w="100" w:type="dxa"/>
              <w:right w:w="100" w:type="dxa"/>
            </w:tcMar>
          </w:tcPr>
          <w:p w14:paraId="6A33D60B" w14:textId="77777777" w:rsidR="00425F60" w:rsidRPr="0029481C" w:rsidRDefault="00425F60" w:rsidP="00D76118">
            <w:pPr>
              <w:pStyle w:val="text"/>
              <w:rPr>
                <w:rFonts w:ascii="Open Sans" w:hAnsi="Open Sans" w:cs="Open Sans"/>
                <w:sz w:val="22"/>
                <w:szCs w:val="22"/>
              </w:rPr>
            </w:pPr>
          </w:p>
          <w:p w14:paraId="61A765FF" w14:textId="77777777" w:rsidR="00425F60" w:rsidRPr="0029481C" w:rsidRDefault="00425F60" w:rsidP="00D76118">
            <w:pPr>
              <w:pStyle w:val="text"/>
              <w:rPr>
                <w:rFonts w:ascii="Open Sans" w:hAnsi="Open Sans" w:cs="Open Sans"/>
                <w:sz w:val="22"/>
                <w:szCs w:val="22"/>
              </w:rPr>
            </w:pPr>
          </w:p>
          <w:p w14:paraId="6E00C718" w14:textId="77777777" w:rsidR="00425F60" w:rsidRPr="0029481C" w:rsidRDefault="00425F60" w:rsidP="00D76118">
            <w:pPr>
              <w:pStyle w:val="text"/>
              <w:rPr>
                <w:rFonts w:ascii="Open Sans" w:hAnsi="Open Sans" w:cs="Open Sans"/>
                <w:sz w:val="22"/>
                <w:szCs w:val="22"/>
              </w:rPr>
            </w:pPr>
            <w:r w:rsidRPr="002A3621">
              <w:rPr>
                <w:rFonts w:ascii="Open Sans" w:hAnsi="Open Sans" w:cs="Open Sans"/>
                <w:b/>
                <w:sz w:val="22"/>
                <w:szCs w:val="22"/>
              </w:rPr>
              <w:t>D2</w:t>
            </w:r>
            <w:r w:rsidRPr="0029481C">
              <w:rPr>
                <w:rFonts w:ascii="Open Sans" w:hAnsi="Open Sans" w:cs="Open Sans"/>
                <w:sz w:val="22"/>
                <w:szCs w:val="22"/>
              </w:rPr>
              <w:t xml:space="preserve"> Discuss the view that imperative ADTs are a basis for object orientation and, with justification, state whether you agree.</w:t>
            </w:r>
          </w:p>
        </w:tc>
      </w:tr>
      <w:tr w:rsidR="00425F60" w:rsidRPr="0029481C" w14:paraId="76529522" w14:textId="77777777" w:rsidTr="00D76118">
        <w:trPr>
          <w:trHeight w:val="400"/>
        </w:trPr>
        <w:tc>
          <w:tcPr>
            <w:tcW w:w="32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EA8D89" w14:textId="77777777" w:rsidR="00425F60" w:rsidRPr="0029481C" w:rsidRDefault="00425F60" w:rsidP="00D76118">
            <w:pPr>
              <w:pStyle w:val="text"/>
              <w:rPr>
                <w:rFonts w:ascii="Open Sans" w:hAnsi="Open Sans" w:cs="Open Sans"/>
                <w:sz w:val="22"/>
                <w:szCs w:val="22"/>
              </w:rPr>
            </w:pPr>
            <w:r w:rsidRPr="002A3621">
              <w:rPr>
                <w:rFonts w:ascii="Open Sans" w:hAnsi="Open Sans" w:cs="Open Sans"/>
                <w:b/>
                <w:sz w:val="22"/>
                <w:szCs w:val="22"/>
              </w:rPr>
              <w:t>P3</w:t>
            </w:r>
            <w:r w:rsidRPr="0029481C">
              <w:rPr>
                <w:rFonts w:ascii="Open Sans" w:hAnsi="Open Sans" w:cs="Open Sans"/>
                <w:sz w:val="22"/>
                <w:szCs w:val="22"/>
              </w:rPr>
              <w:t xml:space="preserve"> Using an imperative definition, specify the abstract data type for a software stack.</w:t>
            </w:r>
          </w:p>
        </w:tc>
        <w:tc>
          <w:tcPr>
            <w:tcW w:w="3543" w:type="dxa"/>
            <w:tcBorders>
              <w:bottom w:val="single" w:sz="8" w:space="0" w:color="000000"/>
              <w:right w:val="single" w:sz="8" w:space="0" w:color="000000"/>
            </w:tcBorders>
            <w:shd w:val="clear" w:color="auto" w:fill="auto"/>
            <w:tcMar>
              <w:top w:w="100" w:type="dxa"/>
              <w:left w:w="100" w:type="dxa"/>
              <w:bottom w:w="100" w:type="dxa"/>
              <w:right w:w="100" w:type="dxa"/>
            </w:tcMar>
          </w:tcPr>
          <w:p w14:paraId="3A44B210" w14:textId="77777777" w:rsidR="00425F60" w:rsidRPr="0029481C" w:rsidRDefault="00425F60" w:rsidP="00D76118">
            <w:pPr>
              <w:pStyle w:val="text"/>
              <w:rPr>
                <w:rFonts w:ascii="Open Sans" w:hAnsi="Open Sans" w:cs="Open Sans"/>
                <w:sz w:val="22"/>
                <w:szCs w:val="22"/>
              </w:rPr>
            </w:pPr>
            <w:r w:rsidRPr="002A3621">
              <w:rPr>
                <w:rFonts w:ascii="Open Sans" w:hAnsi="Open Sans" w:cs="Open Sans"/>
                <w:b/>
                <w:sz w:val="22"/>
                <w:szCs w:val="22"/>
              </w:rPr>
              <w:t>M3</w:t>
            </w:r>
            <w:r w:rsidRPr="0029481C">
              <w:rPr>
                <w:rFonts w:ascii="Open Sans" w:hAnsi="Open Sans" w:cs="Open Sans"/>
                <w:sz w:val="22"/>
                <w:szCs w:val="22"/>
              </w:rPr>
              <w:t xml:space="preserve"> Examine the advantages of encapsulation and information hiding when using an ADT.</w:t>
            </w:r>
          </w:p>
        </w:tc>
        <w:tc>
          <w:tcPr>
            <w:tcW w:w="3544" w:type="dxa"/>
            <w:vMerge/>
            <w:tcBorders>
              <w:right w:val="single" w:sz="8" w:space="0" w:color="000000"/>
            </w:tcBorders>
            <w:shd w:val="clear" w:color="auto" w:fill="auto"/>
            <w:tcMar>
              <w:top w:w="100" w:type="dxa"/>
              <w:left w:w="100" w:type="dxa"/>
              <w:bottom w:w="100" w:type="dxa"/>
              <w:right w:w="100" w:type="dxa"/>
            </w:tcMar>
          </w:tcPr>
          <w:p w14:paraId="786FDBDD" w14:textId="77777777" w:rsidR="00425F60" w:rsidRPr="0029481C" w:rsidRDefault="00425F60" w:rsidP="00D76118">
            <w:pPr>
              <w:pStyle w:val="text"/>
              <w:rPr>
                <w:rFonts w:ascii="Open Sans" w:hAnsi="Open Sans" w:cs="Open Sans"/>
                <w:sz w:val="22"/>
                <w:szCs w:val="22"/>
              </w:rPr>
            </w:pPr>
          </w:p>
        </w:tc>
      </w:tr>
    </w:tbl>
    <w:p w14:paraId="39A05642" w14:textId="4512A3BE" w:rsidR="00ED5C2F" w:rsidRDefault="00ED5C2F">
      <w:pPr>
        <w:spacing w:after="0"/>
        <w:rPr>
          <w:sz w:val="32"/>
        </w:rPr>
      </w:pPr>
    </w:p>
    <w:sectPr w:rsidR="00ED5C2F" w:rsidSect="004B27E0">
      <w:headerReference w:type="even" r:id="rId15"/>
      <w:headerReference w:type="default" r:id="rId16"/>
      <w:footerReference w:type="default" r:id="rId17"/>
      <w:headerReference w:type="first" r:id="rId18"/>
      <w:footerReference w:type="first" r:id="rId19"/>
      <w:pgSz w:w="11901" w:h="16817"/>
      <w:pgMar w:top="680" w:right="680" w:bottom="680" w:left="680" w:header="709" w:footer="2893"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2FF910" w14:textId="77777777" w:rsidR="00BF0305" w:rsidRDefault="00BF0305" w:rsidP="00547BAF">
      <w:r>
        <w:separator/>
      </w:r>
    </w:p>
  </w:endnote>
  <w:endnote w:type="continuationSeparator" w:id="0">
    <w:p w14:paraId="02DA0FBE" w14:textId="77777777" w:rsidR="00BF0305" w:rsidRDefault="00BF0305" w:rsidP="0054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F7C56" w14:textId="77777777" w:rsidR="00B8089A" w:rsidRDefault="00B8089A" w:rsidP="004F56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B1EC9A" w14:textId="77777777" w:rsidR="00B8089A" w:rsidRDefault="00B8089A" w:rsidP="00B8089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0BEC8" w14:textId="77777777" w:rsidR="00E16854" w:rsidRDefault="00E168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EDDF68" w14:textId="77777777" w:rsidR="00547BAF" w:rsidRDefault="00547BAF" w:rsidP="00547BAF">
    <w:pPr>
      <w:pStyle w:val="Footer"/>
      <w:ind w:right="360"/>
    </w:pPr>
    <w:r>
      <w:rPr>
        <w:noProof/>
        <w:lang w:eastAsia="en-GB"/>
      </w:rPr>
      <w:drawing>
        <wp:anchor distT="0" distB="0" distL="114300" distR="114300" simplePos="0" relativeHeight="251658240" behindDoc="1" locked="1" layoutInCell="1" allowOverlap="1" wp14:anchorId="706400ED" wp14:editId="47846EB8">
          <wp:simplePos x="0" y="0"/>
          <wp:positionH relativeFrom="page">
            <wp:posOffset>-1</wp:posOffset>
          </wp:positionH>
          <wp:positionV relativeFrom="page">
            <wp:posOffset>8689340</wp:posOffset>
          </wp:positionV>
          <wp:extent cx="7830000" cy="2055600"/>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C00F4" w14:textId="34BCDFFF" w:rsidR="00B8089A" w:rsidRDefault="00B8089A" w:rsidP="00717F48">
    <w:pPr>
      <w:pStyle w:val="Footer"/>
      <w:framePr w:wrap="none" w:vAnchor="text" w:hAnchor="page" w:x="11162" w:y="2580"/>
      <w:rPr>
        <w:rStyle w:val="PageNumber"/>
      </w:rPr>
    </w:pPr>
    <w:r>
      <w:rPr>
        <w:rStyle w:val="PageNumber"/>
      </w:rPr>
      <w:fldChar w:fldCharType="begin"/>
    </w:r>
    <w:r>
      <w:rPr>
        <w:rStyle w:val="PageNumber"/>
      </w:rPr>
      <w:instrText xml:space="preserve">PAGE  </w:instrText>
    </w:r>
    <w:r>
      <w:rPr>
        <w:rStyle w:val="PageNumber"/>
      </w:rPr>
      <w:fldChar w:fldCharType="separate"/>
    </w:r>
    <w:r w:rsidR="00425F60">
      <w:rPr>
        <w:rStyle w:val="PageNumber"/>
        <w:noProof/>
      </w:rPr>
      <w:t>7</w:t>
    </w:r>
    <w:r>
      <w:rPr>
        <w:rStyle w:val="PageNumber"/>
      </w:rPr>
      <w:fldChar w:fldCharType="end"/>
    </w:r>
  </w:p>
  <w:tbl>
    <w:tblPr>
      <w:tblStyle w:val="TableGrid"/>
      <w:tblpPr w:leftFromText="180" w:rightFromText="180" w:vertAnchor="text" w:horzAnchor="page" w:tblpX="600" w:tblpY="25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1"/>
    </w:tblGrid>
    <w:tr w:rsidR="00717F48" w14:paraId="6F4BC76A" w14:textId="77777777" w:rsidTr="00717F48">
      <w:tc>
        <w:tcPr>
          <w:tcW w:w="10531" w:type="dxa"/>
          <w:vAlign w:val="center"/>
        </w:tcPr>
        <w:p w14:paraId="1CDD4278" w14:textId="1BD767E6" w:rsidR="00717F48" w:rsidRDefault="00717F48" w:rsidP="00EE345F">
          <w:pPr>
            <w:pStyle w:val="Footer"/>
          </w:pPr>
          <w:r>
            <w:t xml:space="preserve">HNC/HND </w:t>
          </w:r>
          <w:r w:rsidR="005C298D">
            <w:t>Computing</w:t>
          </w:r>
        </w:p>
      </w:tc>
    </w:tr>
  </w:tbl>
  <w:p w14:paraId="492E14D5" w14:textId="77777777" w:rsidR="00547BAF" w:rsidRDefault="00547BAF" w:rsidP="00B8089A">
    <w:pPr>
      <w:pStyle w:val="Footer"/>
      <w:ind w:right="360"/>
    </w:pPr>
    <w:r>
      <w:rPr>
        <w:noProof/>
        <w:lang w:eastAsia="en-GB"/>
      </w:rPr>
      <w:drawing>
        <wp:anchor distT="0" distB="0" distL="114300" distR="114300" simplePos="0" relativeHeight="251661312" behindDoc="1" locked="0" layoutInCell="1" allowOverlap="1" wp14:anchorId="3E9874F7" wp14:editId="79CC05B0">
          <wp:simplePos x="0" y="0"/>
          <wp:positionH relativeFrom="page">
            <wp:posOffset>-29184</wp:posOffset>
          </wp:positionH>
          <wp:positionV relativeFrom="page">
            <wp:posOffset>8689340</wp:posOffset>
          </wp:positionV>
          <wp:extent cx="7867055" cy="2065155"/>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67055" cy="2065155"/>
                  </a:xfrm>
                  <a:prstGeom prst="rect">
                    <a:avLst/>
                  </a:prstGeom>
                </pic:spPr>
              </pic:pic>
            </a:graphicData>
          </a:graphic>
          <wp14:sizeRelH relativeFrom="margin">
            <wp14:pctWidth>0</wp14:pctWidth>
          </wp14:sizeRelH>
          <wp14:sizeRelV relativeFrom="margin">
            <wp14:pctHeight>0</wp14:pctHeight>
          </wp14:sizeRelV>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15AF2" w14:textId="77777777" w:rsidR="00547BAF" w:rsidRDefault="00547BAF" w:rsidP="00547BAF">
    <w:pPr>
      <w:pStyle w:val="Footer"/>
      <w:ind w:right="360"/>
    </w:pPr>
    <w:r>
      <w:rPr>
        <w:noProof/>
        <w:lang w:eastAsia="en-GB"/>
      </w:rPr>
      <w:drawing>
        <wp:anchor distT="0" distB="0" distL="114300" distR="114300" simplePos="0" relativeHeight="251660288" behindDoc="1" locked="1" layoutInCell="1" allowOverlap="1" wp14:anchorId="2303289A" wp14:editId="4B395291">
          <wp:simplePos x="0" y="0"/>
          <wp:positionH relativeFrom="page">
            <wp:posOffset>-1</wp:posOffset>
          </wp:positionH>
          <wp:positionV relativeFrom="page">
            <wp:posOffset>8689340</wp:posOffset>
          </wp:positionV>
          <wp:extent cx="7830000" cy="2055600"/>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CF529A" w14:textId="77777777" w:rsidR="00BF0305" w:rsidRDefault="00BF0305" w:rsidP="00547BAF">
      <w:r>
        <w:separator/>
      </w:r>
    </w:p>
  </w:footnote>
  <w:footnote w:type="continuationSeparator" w:id="0">
    <w:p w14:paraId="55609888" w14:textId="77777777" w:rsidR="00BF0305" w:rsidRDefault="00BF0305" w:rsidP="00547B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3CCED2" w14:textId="1ACF6CBB" w:rsidR="00E16854" w:rsidRDefault="00BF0305">
    <w:pPr>
      <w:pStyle w:val="Header"/>
    </w:pPr>
    <w:r>
      <w:rPr>
        <w:noProof/>
      </w:rPr>
      <w:pict w14:anchorId="287B3C9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1320" o:spid="_x0000_s2050" type="#_x0000_t136" style="position:absolute;margin-left:0;margin-top:0;width:540.4pt;height:202.65pt;rotation:315;z-index:-251651072;mso-position-horizontal:center;mso-position-horizontal-relative:margin;mso-position-vertical:center;mso-position-vertical-relative:margin" o:allowincell="f" fillcolor="silver" stroked="f">
          <v:fill opacity=".5"/>
          <v:textpath style="font-family:&quot;Open Sans&quot;;font-size:1pt" string="EXAMPL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5A20B" w14:textId="50F0288F" w:rsidR="004B27E0" w:rsidRPr="002B583D" w:rsidRDefault="00BF0305" w:rsidP="004B27E0">
    <w:pPr>
      <w:pStyle w:val="Notes"/>
      <w:outlineLvl w:val="0"/>
      <w:rPr>
        <w:sz w:val="16"/>
        <w:szCs w:val="16"/>
      </w:rPr>
    </w:pPr>
    <w:r>
      <w:rPr>
        <w:noProof/>
      </w:rPr>
      <w:pict w14:anchorId="3CB6EE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1321" o:spid="_x0000_s2051" type="#_x0000_t136" style="position:absolute;margin-left:0;margin-top:0;width:540.4pt;height:202.65pt;rotation:315;z-index:-251649024;mso-position-horizontal:center;mso-position-horizontal-relative:margin;mso-position-vertical:center;mso-position-vertical-relative:margin" o:allowincell="f" fillcolor="silver" stroked="f">
          <v:fill opacity=".5"/>
          <v:textpath style="font-family:&quot;Open Sans&quot;;font-size:1pt" string="EXAMPLE"/>
          <w10:wrap anchorx="margin" anchory="margin"/>
        </v:shape>
      </w:pict>
    </w:r>
    <w:r w:rsidR="004B27E0" w:rsidRPr="002B583D">
      <w:rPr>
        <w:sz w:val="16"/>
        <w:szCs w:val="16"/>
      </w:rPr>
      <w:t xml:space="preserve">Please note that this Example Assessment Brief is </w:t>
    </w:r>
    <w:r w:rsidR="004B27E0" w:rsidRPr="002B583D">
      <w:rPr>
        <w:sz w:val="16"/>
        <w:szCs w:val="16"/>
        <w:u w:val="single"/>
      </w:rPr>
      <w:t>NOT</w:t>
    </w:r>
    <w:r w:rsidR="004B27E0" w:rsidRPr="002B583D">
      <w:rPr>
        <w:sz w:val="16"/>
        <w:szCs w:val="16"/>
      </w:rPr>
      <w:t xml:space="preserve"> an authorised assignment brief. It is provided as a reference only. </w:t>
    </w:r>
  </w:p>
  <w:p w14:paraId="55124F0A" w14:textId="7B4CD2DA" w:rsidR="004B27E0" w:rsidRPr="004B27E0" w:rsidRDefault="004B27E0" w:rsidP="004B27E0">
    <w:pPr>
      <w:pStyle w:val="Notes"/>
      <w:rPr>
        <w:b w:val="0"/>
        <w:sz w:val="16"/>
        <w:szCs w:val="16"/>
      </w:rPr>
    </w:pPr>
    <w:r w:rsidRPr="002B583D">
      <w:rPr>
        <w:b w:val="0"/>
        <w:sz w:val="16"/>
        <w:szCs w:val="16"/>
      </w:rPr>
      <w:t>Centres must develop assignments and assessment materials that meet the needs of their students and align with their curriculum planning. This Example Assessment Brief may be used as a starting point for the development of an assignment</w:t>
    </w:r>
    <w:r>
      <w:rPr>
        <w:b w:val="0"/>
        <w:sz w:val="16"/>
        <w:szCs w:val="16"/>
      </w:rPr>
      <w:t>,</w:t>
    </w:r>
    <w:r w:rsidRPr="002B583D">
      <w:rPr>
        <w:b w:val="0"/>
        <w:sz w:val="16"/>
        <w:szCs w:val="16"/>
      </w:rPr>
      <w:t xml:space="preserve"> </w:t>
    </w:r>
    <w:r>
      <w:rPr>
        <w:b w:val="0"/>
        <w:sz w:val="16"/>
        <w:szCs w:val="16"/>
      </w:rPr>
      <w:t xml:space="preserve">however </w:t>
    </w:r>
    <w:r w:rsidRPr="002B583D">
      <w:rPr>
        <w:b w:val="0"/>
        <w:sz w:val="16"/>
        <w:szCs w:val="16"/>
      </w:rPr>
      <w:t xml:space="preserve">Centres are expected to modify and revise </w:t>
    </w:r>
    <w:r>
      <w:rPr>
        <w:b w:val="0"/>
        <w:sz w:val="16"/>
        <w:szCs w:val="16"/>
      </w:rPr>
      <w:t xml:space="preserve">the Example Assessment Brief </w:t>
    </w:r>
    <w:r w:rsidRPr="002B583D">
      <w:rPr>
        <w:b w:val="0"/>
        <w:sz w:val="16"/>
        <w:szCs w:val="16"/>
      </w:rPr>
      <w:t>to meet the specific needs of their students and curriculum.</w:t>
    </w:r>
    <w:r>
      <w:rPr>
        <w:b w:val="0"/>
        <w:sz w:val="16"/>
        <w:szCs w:val="16"/>
      </w:rPr>
      <w:t xml:space="preserve"> All assessment briefs must be Internally Verified.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E829B" w14:textId="0DB83F1F" w:rsidR="00E16854" w:rsidRDefault="00BF0305">
    <w:pPr>
      <w:pStyle w:val="Header"/>
    </w:pPr>
    <w:r>
      <w:rPr>
        <w:noProof/>
      </w:rPr>
      <w:pict w14:anchorId="47CC8FD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1319" o:spid="_x0000_s2049" type="#_x0000_t136" style="position:absolute;margin-left:0;margin-top:0;width:540.4pt;height:202.65pt;rotation:315;z-index:-251653120;mso-position-horizontal:center;mso-position-horizontal-relative:margin;mso-position-vertical:center;mso-position-vertical-relative:margin" o:allowincell="f" fillcolor="silver" stroked="f">
          <v:fill opacity=".5"/>
          <v:textpath style="font-family:&quot;Open Sans&quot;;font-size:1pt" string="EXAMPLE"/>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B442F" w14:textId="267D37D2" w:rsidR="00E16854" w:rsidRDefault="00BF0305">
    <w:pPr>
      <w:pStyle w:val="Header"/>
    </w:pPr>
    <w:r>
      <w:rPr>
        <w:noProof/>
      </w:rPr>
      <w:pict w14:anchorId="4B340A5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1323" o:spid="_x0000_s2053" type="#_x0000_t136" style="position:absolute;margin-left:0;margin-top:0;width:540.4pt;height:202.65pt;rotation:315;z-index:-251644928;mso-position-horizontal:center;mso-position-horizontal-relative:margin;mso-position-vertical:center;mso-position-vertical-relative:margin" o:allowincell="f" fillcolor="silver" stroked="f">
          <v:fill opacity=".5"/>
          <v:textpath style="font-family:&quot;Open Sans&quot;;font-size:1pt" string="EXAMPLE"/>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06E59" w14:textId="77777777" w:rsidR="00E16854" w:rsidRPr="002B583D" w:rsidRDefault="00E16854" w:rsidP="00E16854">
    <w:pPr>
      <w:pStyle w:val="Notes"/>
      <w:outlineLvl w:val="0"/>
      <w:rPr>
        <w:sz w:val="16"/>
        <w:szCs w:val="16"/>
      </w:rPr>
    </w:pPr>
    <w:r w:rsidRPr="002B583D">
      <w:rPr>
        <w:sz w:val="16"/>
        <w:szCs w:val="16"/>
      </w:rPr>
      <w:t xml:space="preserve">Please note that this Example Assessment Brief is </w:t>
    </w:r>
    <w:r w:rsidRPr="002B583D">
      <w:rPr>
        <w:sz w:val="16"/>
        <w:szCs w:val="16"/>
        <w:u w:val="single"/>
      </w:rPr>
      <w:t>NOT</w:t>
    </w:r>
    <w:r w:rsidRPr="002B583D">
      <w:rPr>
        <w:sz w:val="16"/>
        <w:szCs w:val="16"/>
      </w:rPr>
      <w:t xml:space="preserve"> an authorised assignment brief. It is provided as a reference only. </w:t>
    </w:r>
  </w:p>
  <w:p w14:paraId="3F00F6A8" w14:textId="18C33182" w:rsidR="00E16854" w:rsidRPr="00E16854" w:rsidRDefault="00E16854" w:rsidP="00E16854">
    <w:pPr>
      <w:pStyle w:val="Notes"/>
      <w:rPr>
        <w:b w:val="0"/>
        <w:sz w:val="16"/>
        <w:szCs w:val="16"/>
      </w:rPr>
    </w:pPr>
    <w:r w:rsidRPr="002B583D">
      <w:rPr>
        <w:b w:val="0"/>
        <w:sz w:val="16"/>
        <w:szCs w:val="16"/>
      </w:rPr>
      <w:t>Centres must develop assignments and assessment materials that meet the needs of their students and align with their curriculum planning. This Example Assessment Brief may be used as a starting point for the development of an assignment</w:t>
    </w:r>
    <w:r>
      <w:rPr>
        <w:b w:val="0"/>
        <w:sz w:val="16"/>
        <w:szCs w:val="16"/>
      </w:rPr>
      <w:t>,</w:t>
    </w:r>
    <w:r w:rsidRPr="002B583D">
      <w:rPr>
        <w:b w:val="0"/>
        <w:sz w:val="16"/>
        <w:szCs w:val="16"/>
      </w:rPr>
      <w:t xml:space="preserve"> </w:t>
    </w:r>
    <w:r>
      <w:rPr>
        <w:b w:val="0"/>
        <w:sz w:val="16"/>
        <w:szCs w:val="16"/>
      </w:rPr>
      <w:t xml:space="preserve">however </w:t>
    </w:r>
    <w:r w:rsidRPr="002B583D">
      <w:rPr>
        <w:b w:val="0"/>
        <w:sz w:val="16"/>
        <w:szCs w:val="16"/>
      </w:rPr>
      <w:t xml:space="preserve">Centres are expected to modify and revise </w:t>
    </w:r>
    <w:r>
      <w:rPr>
        <w:b w:val="0"/>
        <w:sz w:val="16"/>
        <w:szCs w:val="16"/>
      </w:rPr>
      <w:t xml:space="preserve">the Example Assessment Brief </w:t>
    </w:r>
    <w:r w:rsidRPr="002B583D">
      <w:rPr>
        <w:b w:val="0"/>
        <w:sz w:val="16"/>
        <w:szCs w:val="16"/>
      </w:rPr>
      <w:t>to meet the specific needs of their students and curriculum.</w:t>
    </w:r>
    <w:r>
      <w:rPr>
        <w:b w:val="0"/>
        <w:sz w:val="16"/>
        <w:szCs w:val="16"/>
      </w:rPr>
      <w:t xml:space="preserve"> All assessment briefs must be Internally Verified.</w:t>
    </w:r>
    <w:r w:rsidR="00BF0305">
      <w:rPr>
        <w:noProof/>
      </w:rPr>
      <w:pict w14:anchorId="168AB0E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1324" o:spid="_x0000_s2054" type="#_x0000_t136" style="position:absolute;margin-left:0;margin-top:0;width:540.4pt;height:202.65pt;rotation:315;z-index:-251642880;mso-position-horizontal:center;mso-position-horizontal-relative:margin;mso-position-vertical:center;mso-position-vertical-relative:margin" o:allowincell="f" fillcolor="silver" stroked="f">
          <v:fill opacity=".5"/>
          <v:textpath style="font-family:&quot;Open Sans&quot;;font-size:1pt" string="EXAMPLE"/>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742DE" w14:textId="0948BE5D" w:rsidR="00E16854" w:rsidRDefault="00BF0305">
    <w:pPr>
      <w:pStyle w:val="Header"/>
    </w:pPr>
    <w:r>
      <w:rPr>
        <w:noProof/>
      </w:rPr>
      <w:pict w14:anchorId="015DDF3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1322" o:spid="_x0000_s2052" type="#_x0000_t136" style="position:absolute;margin-left:0;margin-top:0;width:540.4pt;height:202.65pt;rotation:315;z-index:-251646976;mso-position-horizontal:center;mso-position-horizontal-relative:margin;mso-position-vertical:center;mso-position-vertical-relative:margin" o:allowincell="f" fillcolor="silver" stroked="f">
          <v:fill opacity=".5"/>
          <v:textpath style="font-family:&quot;Open Sans&quot;;font-size:1pt" string="EXAMPL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9477C"/>
    <w:multiLevelType w:val="hybridMultilevel"/>
    <w:tmpl w:val="B1BC14E0"/>
    <w:lvl w:ilvl="0" w:tplc="27566D3A">
      <w:start w:val="1"/>
      <w:numFmt w:val="decimal"/>
      <w:lvlText w:val="%1."/>
      <w:lvlJc w:val="left"/>
      <w:pPr>
        <w:ind w:left="720" w:hanging="360"/>
      </w:pPr>
      <w:rPr>
        <w:rFonts w:ascii="Arial" w:eastAsia="Calibri" w:hAnsi="Arial" w:cs="Aria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ED2F4D"/>
    <w:multiLevelType w:val="hybridMultilevel"/>
    <w:tmpl w:val="AE906A96"/>
    <w:lvl w:ilvl="0" w:tplc="0E8438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0B10EA"/>
    <w:multiLevelType w:val="hybridMultilevel"/>
    <w:tmpl w:val="624C72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6E40D6"/>
    <w:multiLevelType w:val="hybridMultilevel"/>
    <w:tmpl w:val="B7EEA1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2400AE"/>
    <w:multiLevelType w:val="hybridMultilevel"/>
    <w:tmpl w:val="6080A6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E96C35"/>
    <w:multiLevelType w:val="hybridMultilevel"/>
    <w:tmpl w:val="0EBCB506"/>
    <w:lvl w:ilvl="0" w:tplc="08090001">
      <w:start w:val="1"/>
      <w:numFmt w:val="bullet"/>
      <w:lvlText w:val=""/>
      <w:lvlJc w:val="left"/>
      <w:pPr>
        <w:ind w:left="720" w:hanging="360"/>
      </w:pPr>
      <w:rPr>
        <w:rFonts w:ascii="Symbol" w:hAnsi="Symbol" w:hint="default"/>
      </w:rPr>
    </w:lvl>
    <w:lvl w:ilvl="1" w:tplc="4EA8163E">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BE6353"/>
    <w:multiLevelType w:val="hybridMultilevel"/>
    <w:tmpl w:val="66D0C7E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EC0BBA"/>
    <w:multiLevelType w:val="hybridMultilevel"/>
    <w:tmpl w:val="1674D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1331E"/>
    <w:multiLevelType w:val="hybridMultilevel"/>
    <w:tmpl w:val="1674D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9F6DF9"/>
    <w:multiLevelType w:val="hybridMultilevel"/>
    <w:tmpl w:val="5114D26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E6E6B3F"/>
    <w:multiLevelType w:val="multilevel"/>
    <w:tmpl w:val="EE2C8D92"/>
    <w:lvl w:ilvl="0">
      <w:start w:val="1"/>
      <w:numFmt w:val="decimal"/>
      <w:pStyle w:val="Heading1"/>
      <w:lvlText w:val="%1.0"/>
      <w:lvlJc w:val="left"/>
      <w:pPr>
        <w:ind w:left="0" w:firstLine="0"/>
      </w:pPr>
    </w:lvl>
    <w:lvl w:ilvl="1">
      <w:start w:val="1"/>
      <w:numFmt w:val="decimal"/>
      <w:pStyle w:val="Heading2"/>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11" w15:restartNumberingAfterBreak="0">
    <w:nsid w:val="311525FB"/>
    <w:multiLevelType w:val="hybridMultilevel"/>
    <w:tmpl w:val="A9746F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E75226"/>
    <w:multiLevelType w:val="hybridMultilevel"/>
    <w:tmpl w:val="98B03A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CDF6D46"/>
    <w:multiLevelType w:val="hybridMultilevel"/>
    <w:tmpl w:val="C4CA061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3DDA26B7"/>
    <w:multiLevelType w:val="multilevel"/>
    <w:tmpl w:val="C60C63E2"/>
    <w:lvl w:ilvl="0">
      <w:start w:val="1"/>
      <w:numFmt w:val="decimal"/>
      <w:pStyle w:val="LOList"/>
      <w:lvlText w:val="%1."/>
      <w:lvlJc w:val="left"/>
      <w:pPr>
        <w:ind w:left="720" w:hanging="360"/>
      </w:pPr>
      <w:rPr>
        <w:rFonts w:hint="default"/>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15:restartNumberingAfterBreak="0">
    <w:nsid w:val="43C94B14"/>
    <w:multiLevelType w:val="hybridMultilevel"/>
    <w:tmpl w:val="25882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0C58FE"/>
    <w:multiLevelType w:val="hybridMultilevel"/>
    <w:tmpl w:val="9C0031A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7AA0F9B"/>
    <w:multiLevelType w:val="hybridMultilevel"/>
    <w:tmpl w:val="E65C1B8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F">
      <w:start w:val="1"/>
      <w:numFmt w:val="decimal"/>
      <w:lvlText w:val="%4."/>
      <w:lvlJc w:val="left"/>
      <w:pPr>
        <w:ind w:left="2880" w:hanging="360"/>
      </w:pPr>
      <w:rPr>
        <w:rFont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BD4788"/>
    <w:multiLevelType w:val="hybridMultilevel"/>
    <w:tmpl w:val="BFACC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441B41"/>
    <w:multiLevelType w:val="hybridMultilevel"/>
    <w:tmpl w:val="75E07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431D2E"/>
    <w:multiLevelType w:val="hybridMultilevel"/>
    <w:tmpl w:val="660E94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3996B6E"/>
    <w:multiLevelType w:val="hybridMultilevel"/>
    <w:tmpl w:val="6820191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59357F86"/>
    <w:multiLevelType w:val="hybridMultilevel"/>
    <w:tmpl w:val="FF10A27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3" w15:restartNumberingAfterBreak="0">
    <w:nsid w:val="633F4009"/>
    <w:multiLevelType w:val="hybridMultilevel"/>
    <w:tmpl w:val="7C741432"/>
    <w:lvl w:ilvl="0" w:tplc="08EA79F0">
      <w:start w:val="1"/>
      <w:numFmt w:val="decimal"/>
      <w:lvlText w:val="%1."/>
      <w:lvlJc w:val="left"/>
      <w:pPr>
        <w:ind w:left="720" w:hanging="360"/>
      </w:pPr>
      <w:rPr>
        <w:rFonts w:ascii="Arial" w:eastAsia="Calibri" w:hAnsi="Arial" w:cs="Arial"/>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1A237E"/>
    <w:multiLevelType w:val="hybridMultilevel"/>
    <w:tmpl w:val="A6D8326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7A683342"/>
    <w:multiLevelType w:val="hybridMultilevel"/>
    <w:tmpl w:val="6CEE6A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8E034F"/>
    <w:multiLevelType w:val="hybridMultilevel"/>
    <w:tmpl w:val="84A2C7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FEF4D0A"/>
    <w:multiLevelType w:val="hybridMultilevel"/>
    <w:tmpl w:val="645E004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14"/>
  </w:num>
  <w:num w:numId="4">
    <w:abstractNumId w:val="3"/>
  </w:num>
  <w:num w:numId="5">
    <w:abstractNumId w:val="4"/>
  </w:num>
  <w:num w:numId="6">
    <w:abstractNumId w:val="1"/>
  </w:num>
  <w:num w:numId="7">
    <w:abstractNumId w:val="20"/>
  </w:num>
  <w:num w:numId="8">
    <w:abstractNumId w:val="18"/>
  </w:num>
  <w:num w:numId="9">
    <w:abstractNumId w:val="15"/>
  </w:num>
  <w:num w:numId="10">
    <w:abstractNumId w:val="5"/>
  </w:num>
  <w:num w:numId="11">
    <w:abstractNumId w:val="19"/>
  </w:num>
  <w:num w:numId="12">
    <w:abstractNumId w:val="13"/>
  </w:num>
  <w:num w:numId="13">
    <w:abstractNumId w:val="12"/>
  </w:num>
  <w:num w:numId="14">
    <w:abstractNumId w:val="26"/>
  </w:num>
  <w:num w:numId="15">
    <w:abstractNumId w:val="17"/>
  </w:num>
  <w:num w:numId="16">
    <w:abstractNumId w:val="24"/>
  </w:num>
  <w:num w:numId="17">
    <w:abstractNumId w:val="16"/>
  </w:num>
  <w:num w:numId="18">
    <w:abstractNumId w:val="7"/>
  </w:num>
  <w:num w:numId="19">
    <w:abstractNumId w:val="8"/>
  </w:num>
  <w:num w:numId="20">
    <w:abstractNumId w:val="11"/>
  </w:num>
  <w:num w:numId="21">
    <w:abstractNumId w:val="22"/>
  </w:num>
  <w:num w:numId="22">
    <w:abstractNumId w:val="21"/>
  </w:num>
  <w:num w:numId="23">
    <w:abstractNumId w:val="2"/>
  </w:num>
  <w:num w:numId="24">
    <w:abstractNumId w:val="0"/>
  </w:num>
  <w:num w:numId="25">
    <w:abstractNumId w:val="23"/>
  </w:num>
  <w:num w:numId="26">
    <w:abstractNumId w:val="9"/>
  </w:num>
  <w:num w:numId="27">
    <w:abstractNumId w:val="6"/>
  </w:num>
  <w:num w:numId="28">
    <w:abstractNumId w:val="25"/>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044"/>
    <w:rsid w:val="0000677A"/>
    <w:rsid w:val="00030657"/>
    <w:rsid w:val="00035F7A"/>
    <w:rsid w:val="00044274"/>
    <w:rsid w:val="00056452"/>
    <w:rsid w:val="00060341"/>
    <w:rsid w:val="0006522F"/>
    <w:rsid w:val="000727CE"/>
    <w:rsid w:val="00096F4E"/>
    <w:rsid w:val="000B2FEF"/>
    <w:rsid w:val="000C48D0"/>
    <w:rsid w:val="000D1218"/>
    <w:rsid w:val="000E28D2"/>
    <w:rsid w:val="00106002"/>
    <w:rsid w:val="001179C1"/>
    <w:rsid w:val="00141FAC"/>
    <w:rsid w:val="001433F5"/>
    <w:rsid w:val="0016188D"/>
    <w:rsid w:val="00163D13"/>
    <w:rsid w:val="0016717C"/>
    <w:rsid w:val="0019466D"/>
    <w:rsid w:val="001B021F"/>
    <w:rsid w:val="001B6338"/>
    <w:rsid w:val="001D7111"/>
    <w:rsid w:val="001F0400"/>
    <w:rsid w:val="0021617E"/>
    <w:rsid w:val="00235AB3"/>
    <w:rsid w:val="00272F07"/>
    <w:rsid w:val="00277DC2"/>
    <w:rsid w:val="002A248F"/>
    <w:rsid w:val="002B140E"/>
    <w:rsid w:val="002F2C95"/>
    <w:rsid w:val="002F5835"/>
    <w:rsid w:val="00313A50"/>
    <w:rsid w:val="00334ECE"/>
    <w:rsid w:val="0034108C"/>
    <w:rsid w:val="00343098"/>
    <w:rsid w:val="003448D2"/>
    <w:rsid w:val="00345F41"/>
    <w:rsid w:val="003512D0"/>
    <w:rsid w:val="003967AB"/>
    <w:rsid w:val="00396991"/>
    <w:rsid w:val="003A7D2C"/>
    <w:rsid w:val="003D1374"/>
    <w:rsid w:val="003E1660"/>
    <w:rsid w:val="003F45E1"/>
    <w:rsid w:val="0040062A"/>
    <w:rsid w:val="00400FB1"/>
    <w:rsid w:val="00414065"/>
    <w:rsid w:val="004176FE"/>
    <w:rsid w:val="00425F60"/>
    <w:rsid w:val="0042733E"/>
    <w:rsid w:val="0043181E"/>
    <w:rsid w:val="0046380E"/>
    <w:rsid w:val="00464D1E"/>
    <w:rsid w:val="00464E21"/>
    <w:rsid w:val="0047608A"/>
    <w:rsid w:val="004835EA"/>
    <w:rsid w:val="004A02D0"/>
    <w:rsid w:val="004B0EB5"/>
    <w:rsid w:val="004B27E0"/>
    <w:rsid w:val="004B4B1D"/>
    <w:rsid w:val="004C44F9"/>
    <w:rsid w:val="004E46AF"/>
    <w:rsid w:val="005000B5"/>
    <w:rsid w:val="00500EBC"/>
    <w:rsid w:val="00547BAF"/>
    <w:rsid w:val="005713E0"/>
    <w:rsid w:val="0058661D"/>
    <w:rsid w:val="00592BD1"/>
    <w:rsid w:val="005B7E8E"/>
    <w:rsid w:val="005C08A0"/>
    <w:rsid w:val="005C298D"/>
    <w:rsid w:val="005D2FE5"/>
    <w:rsid w:val="005E04E0"/>
    <w:rsid w:val="005E118A"/>
    <w:rsid w:val="005F66E8"/>
    <w:rsid w:val="005F7624"/>
    <w:rsid w:val="00601643"/>
    <w:rsid w:val="006360B4"/>
    <w:rsid w:val="00645AB0"/>
    <w:rsid w:val="0068065D"/>
    <w:rsid w:val="00680687"/>
    <w:rsid w:val="006A1D25"/>
    <w:rsid w:val="006B4B4F"/>
    <w:rsid w:val="006B6C5E"/>
    <w:rsid w:val="006D38BA"/>
    <w:rsid w:val="006E5291"/>
    <w:rsid w:val="006F026C"/>
    <w:rsid w:val="00702F0F"/>
    <w:rsid w:val="00717F48"/>
    <w:rsid w:val="0073374C"/>
    <w:rsid w:val="00776965"/>
    <w:rsid w:val="007B39BC"/>
    <w:rsid w:val="007C5CC7"/>
    <w:rsid w:val="007C6BE5"/>
    <w:rsid w:val="007D7B7F"/>
    <w:rsid w:val="007E57C8"/>
    <w:rsid w:val="007F27A8"/>
    <w:rsid w:val="00812F8A"/>
    <w:rsid w:val="0084272E"/>
    <w:rsid w:val="00842ABE"/>
    <w:rsid w:val="00860546"/>
    <w:rsid w:val="00883A2B"/>
    <w:rsid w:val="00883B41"/>
    <w:rsid w:val="00892968"/>
    <w:rsid w:val="008B21DD"/>
    <w:rsid w:val="008C3EFB"/>
    <w:rsid w:val="008D18BA"/>
    <w:rsid w:val="008E6D04"/>
    <w:rsid w:val="008E6E9F"/>
    <w:rsid w:val="008E6F20"/>
    <w:rsid w:val="008F5319"/>
    <w:rsid w:val="008F5FF4"/>
    <w:rsid w:val="00904D06"/>
    <w:rsid w:val="00917ACE"/>
    <w:rsid w:val="00921CE3"/>
    <w:rsid w:val="009530DB"/>
    <w:rsid w:val="00965A36"/>
    <w:rsid w:val="00980381"/>
    <w:rsid w:val="009A2428"/>
    <w:rsid w:val="009C43F8"/>
    <w:rsid w:val="009C7C0F"/>
    <w:rsid w:val="009D6AED"/>
    <w:rsid w:val="009F2683"/>
    <w:rsid w:val="009F538D"/>
    <w:rsid w:val="009F716D"/>
    <w:rsid w:val="00A14EA9"/>
    <w:rsid w:val="00A72306"/>
    <w:rsid w:val="00A72C66"/>
    <w:rsid w:val="00A8711D"/>
    <w:rsid w:val="00AB1C96"/>
    <w:rsid w:val="00AB2BAF"/>
    <w:rsid w:val="00AB4CF5"/>
    <w:rsid w:val="00AC5EBB"/>
    <w:rsid w:val="00B015F5"/>
    <w:rsid w:val="00B1266D"/>
    <w:rsid w:val="00B164E8"/>
    <w:rsid w:val="00B3276A"/>
    <w:rsid w:val="00B35E7E"/>
    <w:rsid w:val="00B43044"/>
    <w:rsid w:val="00B54BC8"/>
    <w:rsid w:val="00B57DC1"/>
    <w:rsid w:val="00B621A3"/>
    <w:rsid w:val="00B63E19"/>
    <w:rsid w:val="00B8089A"/>
    <w:rsid w:val="00B82E46"/>
    <w:rsid w:val="00BD09BB"/>
    <w:rsid w:val="00BF0305"/>
    <w:rsid w:val="00BF5EF4"/>
    <w:rsid w:val="00C24DA8"/>
    <w:rsid w:val="00C32E7C"/>
    <w:rsid w:val="00C424D1"/>
    <w:rsid w:val="00C50BCC"/>
    <w:rsid w:val="00C51DA4"/>
    <w:rsid w:val="00C9746E"/>
    <w:rsid w:val="00CA5983"/>
    <w:rsid w:val="00CB1F6C"/>
    <w:rsid w:val="00CB5817"/>
    <w:rsid w:val="00CE107D"/>
    <w:rsid w:val="00CF081D"/>
    <w:rsid w:val="00D065C7"/>
    <w:rsid w:val="00D35C69"/>
    <w:rsid w:val="00D36485"/>
    <w:rsid w:val="00D45483"/>
    <w:rsid w:val="00D47C4B"/>
    <w:rsid w:val="00D51A98"/>
    <w:rsid w:val="00D70713"/>
    <w:rsid w:val="00D803D3"/>
    <w:rsid w:val="00D80BEC"/>
    <w:rsid w:val="00D83BB9"/>
    <w:rsid w:val="00D93FEC"/>
    <w:rsid w:val="00DC0DFC"/>
    <w:rsid w:val="00DE1497"/>
    <w:rsid w:val="00DE6602"/>
    <w:rsid w:val="00E0064C"/>
    <w:rsid w:val="00E02060"/>
    <w:rsid w:val="00E16854"/>
    <w:rsid w:val="00E250B9"/>
    <w:rsid w:val="00E3142F"/>
    <w:rsid w:val="00E33924"/>
    <w:rsid w:val="00E468AF"/>
    <w:rsid w:val="00E510F1"/>
    <w:rsid w:val="00E556FF"/>
    <w:rsid w:val="00E62F93"/>
    <w:rsid w:val="00E670DC"/>
    <w:rsid w:val="00E804E8"/>
    <w:rsid w:val="00EA6C82"/>
    <w:rsid w:val="00EB0370"/>
    <w:rsid w:val="00EB4982"/>
    <w:rsid w:val="00EC53BB"/>
    <w:rsid w:val="00ED5C2F"/>
    <w:rsid w:val="00EE1EA8"/>
    <w:rsid w:val="00EE345F"/>
    <w:rsid w:val="00F0053C"/>
    <w:rsid w:val="00F5530B"/>
    <w:rsid w:val="00F65FBC"/>
    <w:rsid w:val="00F73B13"/>
    <w:rsid w:val="00F81708"/>
    <w:rsid w:val="00FC7E59"/>
    <w:rsid w:val="00FD70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2A980415"/>
  <w15:chartTrackingRefBased/>
  <w15:docId w15:val="{B3CD67F3-FA5D-4ED6-9403-B4AA0C973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424D1"/>
    <w:pPr>
      <w:spacing w:after="120"/>
    </w:pPr>
    <w:rPr>
      <w:rFonts w:ascii="Open Sans" w:hAnsi="Open Sans"/>
      <w:sz w:val="22"/>
    </w:rPr>
  </w:style>
  <w:style w:type="paragraph" w:styleId="Heading1">
    <w:name w:val="heading 1"/>
    <w:basedOn w:val="Normal"/>
    <w:next w:val="Normal"/>
    <w:link w:val="Heading1Char"/>
    <w:rsid w:val="002A248F"/>
    <w:pPr>
      <w:keepNext/>
      <w:keepLines/>
      <w:numPr>
        <w:numId w:val="2"/>
      </w:numPr>
      <w:spacing w:after="240"/>
      <w:outlineLvl w:val="0"/>
    </w:pPr>
    <w:rPr>
      <w:rFonts w:eastAsia="Verdana" w:cs="Verdana"/>
      <w:b/>
      <w:color w:val="D95E00"/>
      <w:sz w:val="36"/>
      <w:szCs w:val="36"/>
      <w:lang w:val="en-US"/>
    </w:rPr>
  </w:style>
  <w:style w:type="paragraph" w:styleId="Heading2">
    <w:name w:val="heading 2"/>
    <w:basedOn w:val="Normal"/>
    <w:next w:val="Normal"/>
    <w:link w:val="Heading2Char"/>
    <w:rsid w:val="002A248F"/>
    <w:pPr>
      <w:keepNext/>
      <w:keepLines/>
      <w:widowControl w:val="0"/>
      <w:numPr>
        <w:ilvl w:val="1"/>
        <w:numId w:val="2"/>
      </w:numPr>
      <w:spacing w:after="240"/>
      <w:contextualSpacing/>
      <w:outlineLvl w:val="1"/>
    </w:pPr>
    <w:rPr>
      <w:rFonts w:eastAsia="Open Sans" w:cs="Times New Roman"/>
      <w:b/>
      <w:color w:val="D95E00"/>
      <w:sz w:val="28"/>
      <w:lang w:val="en-US"/>
    </w:rPr>
  </w:style>
  <w:style w:type="paragraph" w:styleId="Heading3">
    <w:name w:val="heading 3"/>
    <w:basedOn w:val="Normal"/>
    <w:next w:val="Normal"/>
    <w:link w:val="Heading3Char"/>
    <w:rsid w:val="002A248F"/>
    <w:pPr>
      <w:keepNext/>
      <w:keepLines/>
      <w:widowControl w:val="0"/>
      <w:spacing w:after="240"/>
      <w:ind w:left="505" w:hanging="505"/>
      <w:outlineLvl w:val="2"/>
    </w:pPr>
    <w:rPr>
      <w:rFonts w:eastAsia="Open Sans" w:cs="Times New Roman"/>
      <w:b/>
      <w:color w:val="D95E00"/>
      <w:lang w:val="en-US"/>
    </w:rPr>
  </w:style>
  <w:style w:type="paragraph" w:styleId="Heading4">
    <w:name w:val="heading 4"/>
    <w:basedOn w:val="Heading3"/>
    <w:next w:val="Normal"/>
    <w:link w:val="Heading4Char"/>
    <w:rsid w:val="002A248F"/>
    <w:pPr>
      <w:spacing w:before="100" w:beforeAutospacing="1"/>
      <w:contextualSpacing/>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entialHeader">
    <w:name w:val="Essential Header"/>
    <w:basedOn w:val="Normal"/>
    <w:rsid w:val="002A248F"/>
    <w:pPr>
      <w:spacing w:line="276" w:lineRule="auto"/>
      <w:ind w:left="1134" w:hanging="425"/>
    </w:pPr>
    <w:rPr>
      <w:rFonts w:eastAsia="Arial" w:cs="Arial"/>
      <w:i/>
      <w:color w:val="000000"/>
      <w:szCs w:val="22"/>
      <w:lang w:val="en-US"/>
    </w:rPr>
  </w:style>
  <w:style w:type="paragraph" w:customStyle="1" w:styleId="EssentialItems">
    <w:name w:val="Essential Items"/>
    <w:basedOn w:val="EssentialHeader"/>
    <w:rsid w:val="002A248F"/>
    <w:pPr>
      <w:ind w:left="1559"/>
    </w:pPr>
    <w:rPr>
      <w:i w:val="0"/>
    </w:rPr>
  </w:style>
  <w:style w:type="character" w:customStyle="1" w:styleId="Heading1Char">
    <w:name w:val="Heading 1 Char"/>
    <w:basedOn w:val="DefaultParagraphFont"/>
    <w:link w:val="Heading1"/>
    <w:rsid w:val="002A248F"/>
    <w:rPr>
      <w:rFonts w:ascii="Open Sans" w:eastAsia="Verdana" w:hAnsi="Open Sans" w:cs="Verdana"/>
      <w:b/>
      <w:color w:val="D95E00"/>
      <w:sz w:val="36"/>
      <w:szCs w:val="36"/>
      <w:lang w:val="en-US"/>
    </w:rPr>
  </w:style>
  <w:style w:type="character" w:customStyle="1" w:styleId="Heading2Char">
    <w:name w:val="Heading 2 Char"/>
    <w:basedOn w:val="DefaultParagraphFont"/>
    <w:link w:val="Heading2"/>
    <w:rsid w:val="002A248F"/>
    <w:rPr>
      <w:rFonts w:ascii="Open Sans" w:eastAsia="Open Sans" w:hAnsi="Open Sans" w:cs="Times New Roman"/>
      <w:b/>
      <w:color w:val="D95E00"/>
      <w:sz w:val="28"/>
      <w:lang w:val="en-US"/>
    </w:rPr>
  </w:style>
  <w:style w:type="character" w:customStyle="1" w:styleId="Heading3Char">
    <w:name w:val="Heading 3 Char"/>
    <w:basedOn w:val="DefaultParagraphFont"/>
    <w:link w:val="Heading3"/>
    <w:rsid w:val="002A248F"/>
    <w:rPr>
      <w:rFonts w:ascii="Open Sans" w:eastAsia="Open Sans" w:hAnsi="Open Sans" w:cs="Times New Roman"/>
      <w:b/>
      <w:color w:val="D95E00"/>
      <w:lang w:val="en-US"/>
    </w:rPr>
  </w:style>
  <w:style w:type="character" w:customStyle="1" w:styleId="Heading4Char">
    <w:name w:val="Heading 4 Char"/>
    <w:basedOn w:val="DefaultParagraphFont"/>
    <w:link w:val="Heading4"/>
    <w:rsid w:val="002A248F"/>
    <w:rPr>
      <w:rFonts w:ascii="Open Sans" w:eastAsia="Open Sans" w:hAnsi="Open Sans" w:cs="Times New Roman"/>
      <w:b/>
      <w:color w:val="D95E00"/>
      <w:sz w:val="22"/>
      <w:lang w:val="en-US"/>
    </w:rPr>
  </w:style>
  <w:style w:type="paragraph" w:customStyle="1" w:styleId="LinkList">
    <w:name w:val="Link List"/>
    <w:basedOn w:val="Normal"/>
    <w:qFormat/>
    <w:rsid w:val="002A248F"/>
    <w:rPr>
      <w:rFonts w:eastAsia="Open Sans" w:cs="Times New Roman"/>
      <w:sz w:val="20"/>
      <w:lang w:val="en-US"/>
    </w:rPr>
  </w:style>
  <w:style w:type="paragraph" w:customStyle="1" w:styleId="LOList">
    <w:name w:val="LO List"/>
    <w:basedOn w:val="Normal"/>
    <w:rsid w:val="002A248F"/>
    <w:pPr>
      <w:numPr>
        <w:numId w:val="3"/>
      </w:numPr>
      <w:spacing w:after="160" w:line="259" w:lineRule="auto"/>
    </w:pPr>
    <w:rPr>
      <w:rFonts w:eastAsia="Open Sans" w:cs="Times New Roman"/>
      <w:lang w:val="en-US"/>
    </w:rPr>
  </w:style>
  <w:style w:type="paragraph" w:customStyle="1" w:styleId="UnitTitle">
    <w:name w:val="Unit Title"/>
    <w:basedOn w:val="Heading2"/>
    <w:qFormat/>
    <w:rsid w:val="0040062A"/>
    <w:pPr>
      <w:numPr>
        <w:ilvl w:val="0"/>
        <w:numId w:val="0"/>
      </w:numPr>
    </w:pPr>
    <w:rPr>
      <w:b w:val="0"/>
      <w:color w:val="auto"/>
      <w:sz w:val="32"/>
    </w:rPr>
  </w:style>
  <w:style w:type="paragraph" w:customStyle="1" w:styleId="Notes">
    <w:name w:val="Notes"/>
    <w:basedOn w:val="Normal"/>
    <w:qFormat/>
    <w:rsid w:val="00AC5EBB"/>
    <w:rPr>
      <w:b/>
      <w:sz w:val="18"/>
    </w:rPr>
  </w:style>
  <w:style w:type="paragraph" w:customStyle="1" w:styleId="QualificationTitle">
    <w:name w:val="Qualification Title"/>
    <w:basedOn w:val="Notes"/>
    <w:qFormat/>
    <w:rsid w:val="001433F5"/>
    <w:pPr>
      <w:spacing w:after="200"/>
      <w:contextualSpacing/>
      <w:jc w:val="center"/>
    </w:pPr>
    <w:rPr>
      <w:sz w:val="32"/>
    </w:rPr>
  </w:style>
  <w:style w:type="paragraph" w:customStyle="1" w:styleId="AssignmentBrief">
    <w:name w:val="Assignment Brief"/>
    <w:basedOn w:val="Normal"/>
    <w:qFormat/>
    <w:rsid w:val="00AC5EBB"/>
    <w:pPr>
      <w:spacing w:after="40"/>
    </w:pPr>
    <w:rPr>
      <w:color w:val="2E74B5" w:themeColor="accent1" w:themeShade="BF"/>
      <w:sz w:val="32"/>
    </w:rPr>
  </w:style>
  <w:style w:type="table" w:styleId="TableGrid">
    <w:name w:val="Table Grid"/>
    <w:basedOn w:val="TableNormal"/>
    <w:uiPriority w:val="39"/>
    <w:rsid w:val="00AC5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NoBold">
    <w:name w:val="Notes - No Bold"/>
    <w:basedOn w:val="Notes"/>
    <w:qFormat/>
    <w:rsid w:val="001433F5"/>
    <w:pPr>
      <w:contextualSpacing/>
    </w:pPr>
    <w:rPr>
      <w:b w:val="0"/>
    </w:rPr>
  </w:style>
  <w:style w:type="paragraph" w:customStyle="1" w:styleId="CoverTitleBlack">
    <w:name w:val="Cover Title Black"/>
    <w:basedOn w:val="QualificationTitle"/>
    <w:qFormat/>
    <w:rsid w:val="0040062A"/>
    <w:pPr>
      <w:spacing w:after="160"/>
      <w:jc w:val="left"/>
    </w:pPr>
    <w:rPr>
      <w:sz w:val="48"/>
      <w:szCs w:val="48"/>
    </w:rPr>
  </w:style>
  <w:style w:type="paragraph" w:customStyle="1" w:styleId="CoverTitleBlue">
    <w:name w:val="Cover Title Blue"/>
    <w:basedOn w:val="CoverTitleBlack"/>
    <w:qFormat/>
    <w:rsid w:val="0040062A"/>
    <w:rPr>
      <w:color w:val="BDD6EE" w:themeColor="accent1" w:themeTint="66"/>
    </w:rPr>
  </w:style>
  <w:style w:type="paragraph" w:customStyle="1" w:styleId="SAMs">
    <w:name w:val="SAMs"/>
    <w:basedOn w:val="AssignmentBrief"/>
    <w:qFormat/>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customStyle="1" w:styleId="HeaderChar">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customStyle="1" w:styleId="FooterChar">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B63E19"/>
    <w:rPr>
      <w:i/>
      <w:iCs/>
      <w:color w:val="404040" w:themeColor="text1" w:themeTint="BF"/>
    </w:rPr>
  </w:style>
  <w:style w:type="paragraph" w:customStyle="1" w:styleId="text">
    <w:name w:val="text"/>
    <w:link w:val="textChar"/>
    <w:qFormat/>
    <w:rsid w:val="00C32E7C"/>
    <w:pPr>
      <w:spacing w:before="60" w:after="60" w:line="260" w:lineRule="atLeast"/>
    </w:pPr>
    <w:rPr>
      <w:rFonts w:ascii="Verdana" w:eastAsia="Times New Roman" w:hAnsi="Verdana" w:cs="Times New Roman"/>
      <w:sz w:val="20"/>
      <w:szCs w:val="20"/>
    </w:rPr>
  </w:style>
  <w:style w:type="character" w:customStyle="1" w:styleId="textChar">
    <w:name w:val="text Char"/>
    <w:link w:val="text"/>
    <w:rsid w:val="00C32E7C"/>
    <w:rPr>
      <w:rFonts w:ascii="Verdana" w:eastAsia="Times New Roman" w:hAnsi="Verdana" w:cs="Times New Roman"/>
      <w:sz w:val="20"/>
      <w:szCs w:val="20"/>
    </w:rPr>
  </w:style>
  <w:style w:type="character" w:styleId="CommentReference">
    <w:name w:val="annotation reference"/>
    <w:basedOn w:val="DefaultParagraphFont"/>
    <w:uiPriority w:val="99"/>
    <w:semiHidden/>
    <w:unhideWhenUsed/>
    <w:rsid w:val="007C5CC7"/>
    <w:rPr>
      <w:sz w:val="16"/>
      <w:szCs w:val="16"/>
    </w:rPr>
  </w:style>
  <w:style w:type="paragraph" w:styleId="CommentText">
    <w:name w:val="annotation text"/>
    <w:basedOn w:val="Normal"/>
    <w:link w:val="CommentTextChar"/>
    <w:uiPriority w:val="99"/>
    <w:semiHidden/>
    <w:unhideWhenUsed/>
    <w:rsid w:val="007C5CC7"/>
    <w:rPr>
      <w:sz w:val="20"/>
      <w:szCs w:val="20"/>
    </w:rPr>
  </w:style>
  <w:style w:type="character" w:customStyle="1" w:styleId="CommentTextChar">
    <w:name w:val="Comment Text Char"/>
    <w:basedOn w:val="DefaultParagraphFont"/>
    <w:link w:val="CommentText"/>
    <w:uiPriority w:val="99"/>
    <w:semiHidden/>
    <w:rsid w:val="007C5CC7"/>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7C5CC7"/>
    <w:rPr>
      <w:b/>
      <w:bCs/>
    </w:rPr>
  </w:style>
  <w:style w:type="character" w:customStyle="1" w:styleId="CommentSubjectChar">
    <w:name w:val="Comment Subject Char"/>
    <w:basedOn w:val="CommentTextChar"/>
    <w:link w:val="CommentSubject"/>
    <w:uiPriority w:val="99"/>
    <w:semiHidden/>
    <w:rsid w:val="007C5CC7"/>
    <w:rPr>
      <w:rFonts w:ascii="Open Sans" w:hAnsi="Open Sans"/>
      <w:b/>
      <w:bCs/>
      <w:sz w:val="20"/>
      <w:szCs w:val="20"/>
    </w:rPr>
  </w:style>
  <w:style w:type="paragraph" w:styleId="BalloonText">
    <w:name w:val="Balloon Text"/>
    <w:basedOn w:val="Normal"/>
    <w:link w:val="BalloonTextChar"/>
    <w:uiPriority w:val="99"/>
    <w:semiHidden/>
    <w:unhideWhenUsed/>
    <w:rsid w:val="007C5C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CC7"/>
    <w:rPr>
      <w:rFonts w:ascii="Segoe UI" w:hAnsi="Segoe UI" w:cs="Segoe UI"/>
      <w:sz w:val="18"/>
      <w:szCs w:val="18"/>
    </w:rPr>
  </w:style>
  <w:style w:type="paragraph" w:customStyle="1" w:styleId="TabletexthdLO">
    <w:name w:val="Table text hd LO"/>
    <w:basedOn w:val="Normal"/>
    <w:rsid w:val="00ED5C2F"/>
    <w:pPr>
      <w:spacing w:before="120" w:after="60" w:line="260" w:lineRule="atLeast"/>
    </w:pPr>
    <w:rPr>
      <w:rFonts w:ascii="Verdana" w:eastAsia="Batang" w:hAnsi="Verdana" w:cs="Times New Roman"/>
      <w:b/>
      <w:color w:val="FFFFFF"/>
      <w:sz w:val="20"/>
      <w:szCs w:val="20"/>
    </w:rPr>
  </w:style>
  <w:style w:type="paragraph" w:styleId="ListParagraph">
    <w:name w:val="List Paragraph"/>
    <w:basedOn w:val="Normal"/>
    <w:uiPriority w:val="34"/>
    <w:qFormat/>
    <w:rsid w:val="00ED5C2F"/>
    <w:pPr>
      <w:spacing w:after="160" w:line="259" w:lineRule="auto"/>
      <w:ind w:left="720"/>
      <w:contextualSpacing/>
    </w:pPr>
    <w:rPr>
      <w:rFonts w:ascii="Calibri" w:eastAsia="Calibri" w:hAnsi="Calibri" w:cs="Calibri"/>
      <w:color w:val="000000"/>
      <w:szCs w:val="22"/>
      <w:lang w:eastAsia="en-GB"/>
    </w:rPr>
  </w:style>
  <w:style w:type="paragraph" w:styleId="NoSpacing">
    <w:name w:val="No Spacing"/>
    <w:aliases w:val="open_bull"/>
    <w:uiPriority w:val="1"/>
    <w:qFormat/>
    <w:rsid w:val="00ED5C2F"/>
    <w:rPr>
      <w:rFonts w:ascii="Calibri" w:eastAsia="Calibri" w:hAnsi="Calibri" w:cs="Calibri"/>
      <w:color w:val="000000"/>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hussja\Documents\Custom%20Office%20Templates\HCP_SA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HCP_SAM_Template.dotx</Template>
  <TotalTime>32</TotalTime>
  <Pages>7</Pages>
  <Words>970</Words>
  <Characters>5535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 Jakir</dc:creator>
  <cp:keywords/>
  <dc:description/>
  <cp:lastModifiedBy>Hussain, Jakir</cp:lastModifiedBy>
  <cp:revision>17</cp:revision>
  <cp:lastPrinted>2016-09-13T08:59:00Z</cp:lastPrinted>
  <dcterms:created xsi:type="dcterms:W3CDTF">2017-11-09T09:07:00Z</dcterms:created>
  <dcterms:modified xsi:type="dcterms:W3CDTF">2017-11-13T21:04:00Z</dcterms:modified>
</cp:coreProperties>
</file>