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và change </w:t>
      </w:r>
      <w:r>
        <w:rPr>
          <w:rFonts w:ascii="Consolas" w:eastAsia="Consolas" w:hAnsi="Consolas" w:cs="Consolas"/>
        </w:rPr>
        <w:t xml:space="preserve">openspec/changes/fe-ui-accounts</w:t>
      </w:r>
      <w:r>
        <w:t xml:space="preserve"> (màn Tài khoản). Đã xong: BE-27, BE-28, BE-29, FE-01, UI-01, UI-02, UI-03, AC-01, AC-02, AC-03, AC-04.</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Bdr>
          <w:bottom w:val="single" w:sz="4" w:space="0" w:color="auto"/>
        </w:pBdr>
        <w:ind w:left="0"/>
      </w:pP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