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26336">
      <w:pPr>
        <w:spacing w:before="960" w:after="0" w:line="240" w:lineRule="auto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291B9030">
      <w:pPr>
        <w:spacing w:before="80" w:after="2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11 / Ellinav / anima-rag + Anima-Memory-System 3.3.1</w:t>
      </w:r>
    </w:p>
    <w:p w14:paraId="15D563CB">
      <w:pPr>
        <w:spacing w:before="160" w:after="4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Context-Aware Route Activation · Policy-Driven Multi-Route Retrieval · Retriever-specific Query Builders · Quota-Preserving Rerank Allocation · Temporal Intent Route · Echo · Partial Provenance · 原项目回查地图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7593D5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4D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6E44F73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当前判断</w:t>
            </w:r>
          </w:p>
          <w:p w14:paraId="357F72CC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P11 正式归档，参考评分约 9.1 / 10，NEW M = 0。其最高研究价值不在“又一个 Vector + BM25 RAG”，而在联合前后端形成了真实的 Context-Aware Route Activation → Retrieval Policy → Retriever-specific Query Construction → Multi-route Recall → Rerank → Quota-Preserving Allocation 运行链。P11 STRONGLY EXTENDS M-018，并显著升级 G-05 当前最佳候选；但 G-05 仍只是 PARTIALLY ADDRESSED。P11 不解决 G-02 Versioned Temporal Facts、G-04 Multi-route Event Discovery、G-07 Evidence-grounded Specialist Analyzers 或 G-08 Knowledge Ingestion Conflict Resolution。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289B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81D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3BD6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评估对象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Backend：Ellinav/anima-rag，commit 0697d19b3dfabbbc7c5474232a4ec9c0cd1d4799；Companion frontend：Ellinav/Anima-Memory-System，commit eea6ccbae56cbb4818ec07fb62e9ccde62903fdd；frontend manifest 3.3.1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项目身份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双仓库联合运行系统：backend 主要承担检索执行；companion frontend 主要承担 generation interceptor、route activation、query construction、state/time routing 与容器注入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核心源码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Backend index.js、bm25_engine.js、package.json；Frontend manifest.json、scripts/rag_logic.js、scripts/interceptor.js、scripts/worldbook_api.js、scripts/summary_logic.js；必要时继续回查 bm25_logic.js / db_api.js / knowledge.js / api.js / utils.js / rag.js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研究视角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只评真实 runtime route planning、retrieval policy、异构查询编译、候选召回 / 重排 / 分配、失败门、provenance 与 Gap 影响；README 仅作线索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核心结论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不新增 M-025；P11 是 M-018 的强扩展与 G-05 当前最佳候选升级样本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最强强化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M-018 Process Chain Multi-Query Retrieval；G-05 Hybrid Evidence Retrieval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关键边界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Route Planning 强于 P07；Hybrid Candidate Fusion 弱于 P07。Implemented Helper != Runtime Mechanism；Comment-declared behavior != Runtime behavior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Gap 判断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G-05 PARTIALLY ADDRESSED 且 best candidate materially upgraded；G-02 / G-04 / G-07 / G-08 继续 OPEN；G-09 继续 OPEN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执行摘要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P11 的研究对象必须按“双仓库联合运行链”理解。backend anima-rag 负责 Vector / BM25 索引、查询、rerank、Echo、候选合并与排序；companion frontend Anima-Memory-System 通过 generate_interceptor 截获生成请求，构造 Vector 与 BM25 两套不同查询，读取状态与虚拟时间，激活不同检索路由，再把检索结果写入 RAG / Knowledge Worldbook 容器供正文生成消费。把 route activation、query construction 或 failure gate 全部归给 backend 单仓库，会直接误判源码责任边界。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P11 最值得迁移的是“先决定哪些路由该开，再决定每条路由怎样查，最后在重排后保留各类路由配额”的组合思想。它把 P05 的 Process Chain Multi-Query、P07 的 Hybrid Fusion、P08 的 Post-Retrieval Reranker 推进成更明确的 Task / State / Time aware Retrieval Planner 雏形。因此 P11 STRONGLY EXTENDS M-018，但不应整套照搬：P11 的候选融合只是 union / dedupe / chronological sort，真实 RRF 仍应主要回看 P07。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一句话结论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P11 不是“混合检索算法终局”，而是当前样本中最强的检索路由规划与异构查询编译样本。未来拆书器应吸收其 Route Activation、Retrieval Policy、Retriever-specific Query Builder 和 Quota-Preserving Allocation，再与 P07 的真实 RRF、P08/P11 的 reranker、P07 的 source backfill 组合。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4888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1A8E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2978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评分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8FBD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当前判断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Context-Aware Route Activation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状态 / 时间 / 上下文共同影响路由激活；P11 最大价值之一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Policy-Driven Multi-Route Retrieval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9.3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Chat/KB + BM25 Chat/KB 受 policy 与配置控制，不是单一路由盲查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Retriever-specific Query Builders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9.3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与 BM25 分别构造检索词；支持不同 prompt items、regex 与用户消息策略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Quota-Preserving Rerank Allocation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9.2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Base / Important 候选分别 rerank，再按配额回收；避免强路由吞掉全部名额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Hybrid Candidate Fusion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6.5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backend 最终是 union → dedupe → chronological sort；弱于 P07 真实 RRF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Temporal Intent Route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first / last 类查询走 deterministic route；不是 Versioned Temporal Facts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Echo Continuity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8.0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旧命中在 broad-pool 中重新校验相关性后短期续留；OPTIONAL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Provenance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5.5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 slice 保存 batch/slice/range/source 元数据，但 ID 可复用且最终注入丢 metadata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Failure Gate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8.8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最多 3 次重试；仍失败后显式 degrade-with-flag 或 abort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作为拆书机制参考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9.1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正式归档；M-018 强扩展；G-05 当前最佳候选显著升级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项目边界：必须按双仓库联合链审计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Companion frontend: Anima-Memory-System</w:t>
              <w:br/>
              <w:t xml:space="preserve">  manifest.generate_interceptor = Anima_RAG_Interceptor</w:t>
              <w:br/>
              <w:t xml:space="preserve">  ↓</w:t>
              <w:br/>
              <w:t xml:space="preserve">  interceptor.js / rag_logic.js</w:t>
              <w:br/>
              <w:t xml:space="preserve">  Route Activation + Query Construction + State/Time Policy + Failure Gate</w:t>
              <w:br/>
              <w:t xml:space="preserve">  ↓ queryDual payload</w:t>
              <w:br/>
              <w:t>Backend: anima-rag</w:t>
              <w:br/>
              <w:t xml:space="preserve">  Vector / BM25 execution + rerank + Echo + merge / sort</w:t>
              <w:br/>
              <w:t xml:space="preserve">  ↓ merged_chat_results / merged_kb_results</w:t>
              <w:br/>
              <w:t>Frontend Worldbook containers</w:t>
              <w:br/>
              <w:t xml:space="preserve">  ↓</w:t>
              <w:br/>
              <w:t>Story Generation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Frontend manifest.json 明确把 generate_interceptor 指向 Anima_RAG_Interceptor。interceptor.js 在正文生成前构造向量检索词与 BM25 检索词，准备 chat / KB 载荷，调用 rag_logic.js::queryDual()；backend 接收请求后执行向量与 BM25 查询、动态策略、rerank、Echo 与合并。最终 frontend 只把 merged results 写入 Worldbook 容器。真实机制横跨两个仓库。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因此，本档案不得把 frontend 的 getAnimaStatusData()、evaluateStatusRules()、getSimulationDate()、detectActiveStatus()、constructRagQuery()、constructBm25Query() 或 Anima_RAG_Interceptor 错记为 backend anima-rag 自己的实现；也不得反过来把 backend 的 Vector / BM25 索引执行、processEchoLogic()、performDynamicStrategy()、fetchRerank() 或 mergeAndSortChat() 算成 frontend 独立算法。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归属纪律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插件 / companion 架构必须沿调用链拆分责任。未来 AI 回查 P11 时，先确认“哪个仓库拥有 decision，哪个仓库拥有 execution”。跨仓库 runtime chain 可以成为项目贡献，但函数归属不能串仓。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真实联合运行链：Generation Interceptor → Routes → Recall → Allocation → Containers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Generation Interceptor</w:t>
              <w:br/>
              <w:t xml:space="preserve">  ↓</w:t>
              <w:br/>
              <w:t>Separate Vector / BM25 Query Builders</w:t>
              <w:br/>
              <w:t xml:space="preserve">  ↓</w:t>
              <w:br/>
              <w:t>Context / State / Time Route Activation</w:t>
              <w:br/>
              <w:t xml:space="preserve">  ↓</w:t>
              <w:br/>
              <w:t>Retrieval Policy</w:t>
              <w:br/>
              <w:t xml:space="preserve">  ↓</w:t>
              <w:br/>
              <w:t>Vector Chat / KB + BM25 Chat / KB</w:t>
              <w:br/>
              <w:t xml:space="preserve">  ↓</w:t>
              <w:br/>
              <w:t>Route-aware Recall</w:t>
              <w:br/>
              <w:t xml:space="preserve">  ↓</w:t>
              <w:br/>
              <w:t>Base / Important Rerank</w:t>
              <w:br/>
              <w:t xml:space="preserve">  ↓</w:t>
              <w:br/>
              <w:t>Echo</w:t>
              <w:br/>
              <w:t xml:space="preserve">  ↓</w:t>
              <w:br/>
              <w:t>Candidate Union / Dedup</w:t>
              <w:br/>
              <w:t xml:space="preserve">  ↓</w:t>
              <w:br/>
              <w:t>Chronological Ordering</w:t>
              <w:br/>
              <w:t xml:space="preserve">  ↓</w:t>
              <w:br/>
              <w:t>RAG / Knowledge Worldbook Containers</w:t>
              <w:br/>
              <w:t xml:space="preserve">  ↓</w:t>
              <w:br/>
              <w:t>Story Generation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这条链与“把最近 N 条对话拼成 query → vector topK”有本质差别。P11 先在 interceptor / rag_logic 侧生成两套 query，再基于角色级 / 全局设置、状态规则、虚拟时间、周期状态与 temporal intent 计算有效策略；backend 执行多数据库、多检索器召回，分别处理 base / important 路由，rerank 后做配额分配，再叠加 Echo 连续性。最后才进入候选 union / dedupe 与顺序整理。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真实算法边界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P11 的强项是 Retrieval Planning 与 Route-aware Allocation；不是 Event Discovery、Fact Versioning 或 Graph Traversal。route 名称里出现 time / entity / context，不等于已经拥有 Temporal Facts、Entity Resolution 或 GraphRAG。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核心贡献一：Context-Aware Route Activation</w:t>
      </w:r>
    </w:p>
    <w:p w14:paraId="4E3C030F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4.1 路由不是常开：状态、上下文与时间共同决定检索策略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rag_logic.js 先把全局配置与角色专属配置深度合并，再从 anima_data 读取状态 JSON，使用 getValueByPath() 与 smartCompare() 执行规则；evaluateStatusRules() 把命中的规则转换成 tags。虚拟时间模式下，findDateRecursive() 与 getSimulationDate() 会从状态数据或近期聊天记录尝试解析当前模拟日期，checkPeriodState() / detectActiveStatus() 再决定周期与时间标签是否激活。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迁移到拆书器时，不应照抄 RP 的生理周期或节日标签，而应抽象成 Analysis Context / Task State / Narrative Time → Active Route Set。例如“人物弧光分析”可激活 relationship / decision / contradiction routes；“第一次获得金手指”激活 temporal-first route；“副本节奏”激活 stage / transition / source-neighbor routes。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C70E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B72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P11 激活信号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635B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当前作用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BDC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拆书器抽象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DBC8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边界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Context rules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状态字段命中 tag / route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Task / Analyzer context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不是 Evidence Grounding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Character settings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角色级策略覆盖全局策略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Book / Genre / Analyzer policy override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不是 Schema Validator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Virtual time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解析当前模拟日期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Narrative time anchor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不是 fact.valid_from / valid_to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Period / status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按时间或状态激活索引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Conditional route activation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不是 Event Boundary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Temporal intent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first / last 查询走特定 route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Query-specific deterministic route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属于 M-018，不是 G-02</w:t>
            </w:r>
          </w:p>
        </w:tc>
      </w:tr>
    </w:tbl>
    <w:p w14:paraId="4E3C030F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4.2 Comment-declared context entity merge 与 runtime user-only 的差异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源码注释声称 temporal route 已把 User 与 Context entity 合并，但实际 runtime condition 与参数只使用 userTriggeredIndexes，没有把 contextTriggeredIndexes 合入 temporal route。这个差异不应被“注释写了支持”覆盖。P11 在这里给 M-020 增加一条高价值负面审计证据：Comment-declared behavior != Runtime behavior。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台账关系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Context-Aware Route Activation 不新建 M。它 STRONGLY EXTENDS M-018，并 COMPOSES_WITH M-008 / M-013：先由任务与时点构造可见 View，再激活真正需要的 retrieval routes。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核心贡献二：Retriever-specific Query Builders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interceptor.js 明确把 Vector 与 BM25 查询分开构造。constructRagQuery() 使用 vector_prompt 配置，支持 context item 与 text item，按最近消息数取 clean chat，应用宏与 regex；constructBm25Query() 使用 BM25 content_settings / prompt_items，可独立控制复用 RAG regex、skip layer zero、skip user、exclude user，并对 floor_content 与 text item 采用不同处理。两条 query 最终分别作为 searchText 与 bm25SearchText 传入 queryDual()。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Same generation context</w:t>
              <w:br/>
              <w:t xml:space="preserve">  +--&gt; constructRagQuery()          +--&gt; constructBm25Query()</w:t>
              <w:br/>
              <w:t xml:space="preserve">  |    vector_prompt                |    bm25.content_settings / prompt_items</w:t>
              <w:br/>
              <w:t xml:space="preserve">  |    context + text items         |    floor_content + text items</w:t>
              <w:br/>
              <w:t xml:space="preserve">  |    RAG regex policy             |    own / reused regex policy</w:t>
              <w:br/>
              <w:t xml:space="preserve">  |                                 |</w:t>
              <w:br/>
              <w:t xml:space="preserve">  +--&gt; searchText                   +--&gt; bm25SearchText</w:t>
              <w:br/>
              <w:t xml:space="preserve">                    \             /</w:t>
              <w:br/>
              <w:t xml:space="preserve">                     \           /</w:t>
              <w:br/>
              <w:t xml:space="preserve">                       queryDual()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这比“同一个 query 同时喂 BM25 和 Vector”更接近成熟检索系统。不同 retriever 的归纳偏好、词法敏感度和语义空间不同，query builder 应服务 retriever，而不是只服务用户原始问题。未来拆书器可进一步为 Entity、Temporal、Graph、Quote、Style Statistical route 各自编译查询。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迁移结论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M-018 当前最佳候选应明确加入 Retriever-specific Query Builders。P05 的 Process Chain Multi-Query 负责“为分析阶段拆出多个检索问题”；P11 进一步负责“为每类 retriever 把问题编译成不同 query form”。两者是上下游，不是竞争关系。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核心贡献三：Quota-Preserving Rerank Allocation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P11 的动态策略把候选区分为 base 与 important 等路由类别，并分别进行 rerank。关键不只是“有 reranker”，而是 rerank 之后仍按路由配额回收候选：高分 important route 不应无限吞掉 base route，base route 也不能把稀有但重要的状态 / 时间证据挤出最终上下文。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Route-aware recall</w:t>
              <w:br/>
              <w:t xml:space="preserve">  ├─ Base candidate pool ───────→ rerank ──→ keep base quota</w:t>
              <w:br/>
              <w:t xml:space="preserve">  └─ Important candidate pool ─→ rerank ──→ keep important quota</w:t>
              <w:br/>
              <w:t xml:space="preserve">                                           ↓</w:t>
              <w:br/>
              <w:t xml:space="preserve">                                  Quota-preserving allocation</w:t>
              <w:br/>
              <w:t xml:space="preserve">                                           ↓</w:t>
              <w:br/>
              <w:t xml:space="preserve">                                   final route-balanced pool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对自动拆书器而言，这一机制特别适合 Evidence Diversity。未来可把 quota 从“base / important”推广为 route_budget：temporal evidence、entity evidence、counter-evidence、source-neighbor、graph expansion、direct quote 等各保留最低 / 最高份额，再在全局预算内二次排序。P11 提供的是 Allocation 结构，不是最终配额公式。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67AC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E85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2B73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P11 真实机制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81DF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未来拆书器扩展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Recall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route-aware candidate pool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/ BM25 / Entity / Temporal / Graph route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Rerank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Base / Important 分开重排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route-local reranker / cross-encoder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Allocation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重排后保留路由配额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quota / min-share / max-share / diversity budget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Final pool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union / dedupe / order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再接真实 rank fusion、counter-evidence 与 source-order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M-018 当前最佳候选升级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Task / Analysis Stage → P11 Context-Aware Route Activation → P11 Retrieval Policy → P05 Process Chain Multi-Query + P11 Route-specific Query Builders → Retriever-specific Candidate Recall [Vector/BM25/Entity/Temporal/future Graph] → P07 Real Candidate Fusion/RRF → P08/P11 Post-Retrieval Reranker → P11 Quota-Preserving Route Allocation → Evidence Diversity / Counter-evidence / Source-order → P07 Visible-window-aware Source Backfill。该链是组合候选，不是整套照搬 P11。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Implemented Helper 不等于 Runtime Mechanism：P11 的 RRF 反例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bm25_engine.js 的 _applyRRF() 确实实现了 Reciprocal Rank Fusion：按各列表 rank 计算 1 / (k + rank)，同 ID 累加 rrfScore，再按 rrfScore 降序。但继续追 searchPipeline() 主链后可见，真实 BM25 流程没有调用 _applyRRF()。主链是 per-DB search → exact tag boost → local topK → flat → raw score global sort → global topK；chat 结果最后还会按 batch / slice 重新做 chronological reorder。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Defined helper:</w:t>
              <w:br/>
              <w:t xml:space="preserve">  _applyRRF(multiDbResults)</w:t>
              <w:br/>
              <w:t xml:space="preserve">  rank → 1/(k+rank) → sum by id → rrfScore sort</w:t>
              <w:br/>
              <w:br/>
              <w:t>Actual searchPipeline():</w:t>
              <w:br/>
              <w:t xml:space="preserve">  per-DB search</w:t>
              <w:br/>
              <w:t xml:space="preserve">  → exact tag boost</w:t>
              <w:br/>
              <w:t xml:space="preserve">  → local topK</w:t>
              <w:br/>
              <w:t xml:space="preserve">  → flat</w:t>
              <w:br/>
              <w:t xml:space="preserve">  → raw score global sort</w:t>
              <w:br/>
              <w:t xml:space="preserve">  → global topK</w:t>
              <w:br/>
              <w:t xml:space="preserve">  → chat chronological reorder</w:t>
              <w:br/>
              <w:br/>
              <w:t>No _applyRRF() call on the main path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backend 最终 Vector + BM25 合并同样不是 score fusion / RRF。mergeAndSortChat() / mergeAndSortKb() 的核心是 Candidate Union → Dedupe → Chronological Sort 或文档顺序整理。于是 P11 Route Planning 强于 P07，但 P11 Hybrid Candidate Fusion 弱于 P07。P07 仍是真实 RRF 的主要参考。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研究纪律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函数存在不等于主链使用。以后看到 RRF、Graph Search、Validator、Canonicalizer、Temporal Filter 等 helper，必须继续检查 caller、route condition、返回值是否进入最终消费链。Implemented Helper != Runtime Mechanism。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Echo：Relevance-revalidated Sticky Retrieval，而不是永久记忆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processEchoLogic() 读取上一轮 memories、当前结果与 globalTop50 broad pool。旧 memory 若本轮自然命中就刷新 life；若未进 currentResults 但仍在 broad pool，且 life &gt; 0、还有 slot，则作为 echo item 暂时续留并递减 life；若已经脱离 broad pool，则直接遗忘。important tags 可以获得更长 life。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previous retrieval</w:t>
              <w:br/>
              <w:t xml:space="preserve">  ↓</w:t>
              <w:br/>
              <w:t>broad-pool relevance revalidation</w:t>
              <w:br/>
              <w:t xml:space="preserve">  ├─ current hit → refresh life</w:t>
              <w:br/>
              <w:t xml:space="preserve">  ├─ still broadly relevant + slot → echo / life - 1</w:t>
              <w:br/>
              <w:t xml:space="preserve">  ├─ relevant but no slot → queue / life - 1</w:t>
              <w:br/>
              <w:t xml:space="preserve">  └─ outside broad pool → forget</w:t>
              <w:br/>
              <w:t xml:space="preserve">  ↓</w:t>
              <w:br/>
              <w:t>temporary continuity, not permanent memory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Echo 可用于避免跨相邻生成轮次的检索上下文抖动，但它不是拆书器核心证据算法。更稳妥的抽象是 Sticky Retrieval with Revalidation：上一轮候选只有在当前 broad pool 仍证明相关时才获得短 TTL。它 REINFORCES M-008 / M-018，作为 OPTIONAL continuity layer；暂不建立新 M。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Temporal Intent Route：first / last 查询成立，但 G-02 仍 OPEN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bm25_engine.js::temporalIntentSearch() 支持“第一次、最初、最后、最近、上次”等 temporal intent。命中此类查询后，route 会按 timestamp 与 batch / slice 顺序解析 earliest / latest evidence。这是 query-specific deterministic route：用户问“第一次发生 X”时，程序不是仅靠相似度 topK，而会切换到 earliest / latest evidence 选择逻辑。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但这不等于 G-02 Versioned Temporal Facts。P11 没有为 Fact 保存 valid_from / valid_to、transaction time、supersedes 或 temporal conflict；narrative_time 主要是 summary / chat ordering anchor，Virtual Time / Period 主要用于 route activation。Temporal Ordering Metadata != Versioned Temporal Facts。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05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679D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417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P11 是否具备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3347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结论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first / last intent detection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是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M-018 query-specific deterministic route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earliest / latest evidence ordering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是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基于 timestamp + batch/slice 顺序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narrative_time ordering anchor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部分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用于 summary / session ordering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fact.valid_from / valid_to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否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G-02 缺口仍在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版本事实冲突裁决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否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G-02 / G-08 均未解决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Gap 判断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P11 不得关闭 G-02。Temporal Intent Retrieval 是“如何查 earliest / latest evidence”；Versioned Temporal Facts 是“事实本身如何按有效时间版本化并处理替代 / 冲突”。两者问题边界不同。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BM25 Dictionary：双阶段 lexical expansion，但不是 M-023 Entity Resolution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bm25_engine.js::_syncJieba() 把 dictionary 的 triggers 与 indexWords 注入 jieba 分词器；buildIndex() 又在 index-time 检查 chunk 是否命中 trigger / index word，命中后把 indexWords 加入 searchableText 与 finalTags。searchPipeline() 的 query path 还会基于 dictionary 做 lexical expansion / exact tag boost。于是 dictionary 同时参与 index-time 与 query-time lexical bridge。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这非常适合作为人工 alias / domain vocabulary bridge，例如“金手指 / 系统 / 能力面板”共享检索词，或角色别名映射到统一领域词。但它没有 Candidate Generation → Top-K → SAME / DIFFERENT / UNCERTAIN → Program-Owned Entity ID → consistency validation，因此不能替代 M-023 Candidate-First Entity Resolution。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同时，buildIndex() 把 chunk.tags 覆盖为 finalTags，代码注释甚至明确“彻底抛弃原本的 chunk.tags”。未来拆书器应避免把来源标签、实体标签和检索扩展标签混在一个字段，建议拆为 source_tags + entity_tags + retrieval_tags + derived_tags。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台账处理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P11 dictionary 对 M-018 属于 retrieval query / index expansion 实现样本；对 M-023 只记“不是 Entity Resolution”的边界证据，不新增实体机制。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Partial Provenance：summary slice 有位置元数据，但不是 immutable Evidence ID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Companion frontend 保存 summary slice 时使用 `${batchId}_${sliceId}` 作为 ID，并同时保存 batch_id、slice_id、range_start、range_end、narrative_time、source_file 等元数据。相比只有 summary text，这已经是明显的 PARTIAL PROVENANCE：至少可以知道摘要来自哪个 batch / slice / source file 与范围。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但这个 ID 是 position-owned summary ID，不是 immutable Evidence ID。同一个 Batch 重新摘要时可能复用相同 `${batchId}_${sliceId}`，ID 指向的是“位置槽位”而不是不可变来源证据。更关键的是 interceptor.js::formatMergedChat() 最终只执行 mergedList.map(item =&gt; item.text).join("\n\n")，把 item.id、tags、score 与 source metadata 全部丢弃后再注入模型上下文。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Stored summary slice</w:t>
              <w:br/>
              <w:t xml:space="preserve">  id = batchId_sliceId</w:t>
              <w:br/>
              <w:t xml:space="preserve">  batch_id / slice_id</w:t>
              <w:br/>
              <w:t xml:space="preserve">  range_start / range_end</w:t>
              <w:br/>
              <w:t xml:space="preserve">  narrative_time / source_file</w:t>
              <w:br/>
              <w:t xml:space="preserve">  ↓ retrieval / merge</w:t>
              <w:br/>
              <w:t>formatMergedChat()</w:t>
              <w:br/>
              <w:t xml:space="preserve">  item.text only</w:t>
              <w:br/>
              <w:t xml:space="preserve">  ↓</w:t>
              <w:br/>
              <w:t>ID / tags / score / source metadata dropped from model-facing context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 P11 不能替代 M-015 或 M-024，也不能直接满足 G-07。台账应同时记录正反两面：P11 证明 batch / slice / range metadata 是有价值的 provenance seed；P11 也证明“存储层有 metadata，但最终 Consumer View 格式化时只剩 text”会让 Evidence-grounded Analyzer 失去引用能力。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M-015 / M-024 关系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PARTIAL / NEGATIVE PROVENANCE EVIDENCE。未来 Model-facing retrieval result 应至少保留 evidence_id / source_span / source_file / score / route / lineage refs，不能在最后一步格式化成无身份纯文本。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Batch / Slice / Chapter / Summary 不等于 Event Boundary：G-04 继续 OPEN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backend chunkText() 只有两类策略：自定义 delimiter，或固定字符 chunkSize 后向后寻找换行 / 句号 / 问号 / 感叹号作为 fallback。summary_logic.js 的摘要仍通过一次 generateText() / requestSummaryFromAPI() 生成 summary。batch、slice、chapter 与 summary 都是处理单元或派生单元，不是程序恢复出的事件边界。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67AC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E85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P11 处理单元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2B73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真实含义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81DF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为什么不是 Event Boundary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chunkText delimiter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用户 / 配置定义切分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边界由外部 delimiter 决定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fixed char chunk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字符预算块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只用 punctuation fallback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batch / slice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摘要与索引位置单元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position-owned，不表达统一戏剧目标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chapter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外部文本结构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章节可含多个事件，也可跨章延续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一次 LLM 派生文本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模型压缩结果，不是 candidate union / boundary resolver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Gap 判断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G-04 Multi-route Event Discovery 继续 OPEN。P11 再次强化 M-021 的负面证据：处理块不能冒充事件边界。未来仍需 change-point / fact clustering / entity transition / causal cue / scene signal 等多路 candidate union 与 boundary resolver。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Failure Gate：RETRIEVAL_FAILED → Retry → STOP or DEGRADE_WITH_FLAG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queryDual() 最多重试三次；连续失败后返回 critical failure 标志。Anima_RAG_Interceptor 检查 _is_critical_failure，明确告诉用户“三次检索均失败”，并要求选择“无 RAG 继续”或“中断生成”。若 abort，程序调用拦截器 abort()，清空 RAG / Knowledge entry 并 return；若继续，则显式进入无 RAG 生成。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RETRIEVAL_REQUEST</w:t>
              <w:br/>
              <w:t xml:space="preserve">  ↓</w:t>
              <w:br/>
              <w:t>retry up to 3 times</w:t>
              <w:br/>
              <w:t xml:space="preserve">  ├─ success → normal retrieval path</w:t>
              <w:br/>
              <w:t xml:space="preserve">  └─ still failed → CRITICAL_FAILURE</w:t>
              <w:br/>
              <w:t xml:space="preserve">                    ↓ explicit gate</w:t>
              <w:br/>
              <w:t xml:space="preserve">          [DEGRADE_WITH_FLAG] or [STOP]</w:t>
              <w:br/>
              <w:t xml:space="preserve">                    ↓                 ↓</w:t>
              <w:br/>
              <w:t xml:space="preserve">             no-RAG generation   abort + clear containers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这比“catch error 后静默返回空列表”成熟得多。自动拆书器尤其不能在 Evidence Retrieval 全失败时继续输出看似正常的专项分析，否则用户无法区分“没有证据”与“检索系统坏了”。可迁移状态应写成 RETRIEVAL_FAILED → retry → still failed → STOP or DEGRADE_WITH_FLAG。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台账关系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P11 REINFORCES M-009 / M-022：失败状态进入审计链与 Artifact Runtime；degrade 必须带 flag，abort 必须清理上下文容器，避免 ghost injection。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工程风险：Incremental Index Schema Inconsistency 与测试空缺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bm25_engine.js::buildIndexBatch() 的 load-existing 分支用 MiniSearch.loadJSON(... fields:["text"])，而新索引与 buildIndex() 使用 fields:["searchableText"]。这是潜在 incremental index schema inconsistency risk：同一索引在首次创建与从磁盘加载后，搜索字段配置可能不同。未进行 runtime test 前，不得断言一定 crash，也不能把风险忽略。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package.json 没有真正 backend test script，test 仍是 `Error: no test specified`。因此 P11 的高评分针对机制与运行链，不代表工程正确性已经被自动化测试覆盖。未来迁移时，route activation、query builders、quota allocation、load-existing index、merge / dedupe、failure gate 都应建立最小 regression suite。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审计纪律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Potential Risk != Proven Crash。字段不一致可以登记为 schema inconsistency risk，但只有复现实测、异常堆栈或确定的 API contract violation 才能升级为“必然崩溃”。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G-09 仍 OPEN：局部 TopK / Echo / Recent 限制不等于统一 Budget Planner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P11 有很多局部预算：Vector quota、BM25 search_top_k、candidate multiplier、Base / Important allocation、Echo max_count / life、recent summaries count、KB payload 开关。它们能控制单模块候选量，却没有一个联合 planner 同时比较 gain、retrieval cost、rerank cost、context tokens、cache hit、recompute cost 与 analyzer priority。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未来自动拆书器需要的 G-09 更接近 Budgeted Orchestrator：给每个 route / stage 一个预计收益与成本，在总 context / latency / API budget 下决定启用哪些检索、是否用缓存、是否扩图、是否回源、是否重跑 Specialist。P11 的 local quotas 是组件参数，不是统一调度器。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Gap 判断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G-09 Cost / Context Budget Planner 继续 OPEN。P11 可作为“route-level quota hooks”参考，但没有 gain/cost/context/cache/recompute planner。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值得借鉴 / 不值得照搬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E013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3482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AD34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结论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AD50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理由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值得借：Context-Aware Route Activation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强借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先决定 active routes，再查；适合 Task / State / Narrative Time aware retrieval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值得借：Retriever-specific Query Builders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强借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Vector / BM25 使用不同 query compiler；未来可扩 Entity / Temporal / Graph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值得借：Quota-Preserving Allocation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强借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rerank 后仍保留路由份额；适合 Evidence Diversity / Counter-evidence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值得借：Explicit Failure Gate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强借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三次失败后明确 STOP 或 DEGRADE_WITH_FLAG；避免静默无证据输出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可借：Echo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可选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broad-pool revalidation + TTL continuity；不是核心证据算法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可借：BM25 dictionary bridge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条件性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领域 alias / vocabulary expansion 有用；必须拆分 source/entity/retrieval tags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不照搬：backend union / dedupe 当作 RRF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真实主链没有调用 _applyRRF()；P07 fusion 更成熟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不照搬：summary position ID 当 Evidence ID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`${batchId}_${sliceId}` 可复用且绑定位置槽位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不照搬：formatMergedChat 只保留 text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丢 ID / score / tags / source metadata，破坏 G-07 evidence grounding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不照搬：chunk / batch / summary 当事件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处理边界 != Event Boundary；G-04 继续 OPEN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不照搬：局部 TopK 当统一预算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不借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没有全局 gain/cost/context/cache/recompute planner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机制关系、Gap 判断与收敛结论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05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679D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M / Gap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417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P11 作用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3347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最终判定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M-008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Echo 是 relevance-revalidated sticky retrieval；route activation 依赖有效 View / state context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OPTIONAL / REINFORCES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M-009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critical failure gate、degrade/abort 显式状态；格式化层丢 provenance 是审计风险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REINFORCES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M-013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virtual / narrative time 用于 route activation 与 ordering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COMPOSES；不扩展到 G-02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M-015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summary slice 有 batch/slice/range/source metadata，但 ID position-owned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PARTIAL / NEGATIVE EVIDENCE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M-018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Route Activation + Policy + route-specific queries + quota allocation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EXTENDS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M-020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_applyRRF helper 未进主链；context merge 注释与 runtime user-only 不一致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NEGATIVE AUDIT EVIDENCE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M-022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retry → explicit degrade/abort；abort 清理容器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REINFORCES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M-023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BM25 dictionary 是 lexical bridge，不做 candidate-first entity resolution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BOUNDARY EVIDENCE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M-024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slice metadata 是 provenance seed；formatMergedChat 丢 ID / metadata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PARTIAL + NEGATIVE EVIDENCE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G-02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temporal intent / narrative_time 只做查询与排序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G-04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chunkText / summary 仍是处理单元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G-05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当前最佳候选显著升级：route planning / query compiler / quota allocation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PARTIALLY ADDRESSED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G-07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模型消费侧丢 source identity，不能 evidence-ground specialist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G-08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无知识摄入冲突裁决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G-09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局部 quota / topK，无统一 budget planner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收敛判断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NEW M-025 不成立。P11 的新命名全部落回 M-018 的“检索如何按分析任务形成多阶段、多路、可控候选链”问题边界；Echo 落回 M-008 / M-018；failure gate 落回 M-009 / M-022；partial provenance 回到 M-015 / M-024。项目价值很高，但问题边界没有新增。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原项目源码证据矩阵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D3E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D2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证据点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349B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文件 / 函数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9301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真实证明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E5CD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不能过度解读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Generation Interceptor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frontend manifest.json；scripts/interceptor.js::initInterceptor / Anima_RAG_Interceptor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生成前截获；构造 query；调用 queryDual；写 RAG/KB 容器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route activation 不属于 backend 单仓库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Separate Query Builders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scripts/interceptor.js::constructRagQuery(); constructBm25Query()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与 BM25 使用不同 prompt config / regex / message policy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不是多模型 Agent Planner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State Route Activation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scripts/rag_logic.js::getAnimaStatusData(); getValueByPath(); smartCompare(); evaluateStatusRules()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JSON state + rule comparison → triggered tags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不等于 evidence-grounded state facts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Time Route Activation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rag_logic.js::findDateRecursive(); getSimulationDate(); checkPeriodState(); detectActiveStatus()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解析 virtual date、周期与 active status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Versioned Temporal Facts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Dynamic Retrieval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backend index.js::queryMultiIndices(); performDynamicStrategy(); /query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多索引候选、动态策略、rerank / echo 进入检索主链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不能把 helper 名称当全部 route 已使用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RRF helper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bm25_engine.js::_applyRRF()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真实实现 RRF 公式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searchPipeline 主链未调用；不能算 runtime fusion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 main path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bm25_engine.js::searchPipeline()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per-DB search、tag boost、local topK、flat、raw score sort、global topK、chat chronological reorder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RRF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Temporal intent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bm25_engine.js::temporalIntentSearch()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first / last intent → earliest / latest evidence ordering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fact versioning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Echo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backend index.js::processEchoLogic()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previous retrieval 在 broad pool 中重验；life / slot 控制续留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不是长期记忆 / provenance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Final merge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index.js::mergeAndSortChat(); mergeAndSortKb(); /merge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+ BM25 candidate union、dedupe、ordering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score fusion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Partial provenance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frontend worldbook_api.js::saveSummaryBatchToWorldbook(); summary_logic.js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`${batchId}_${sliceId}` + range / narrative_time / source_file metadata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position ID 不是 immutable evidence ID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Provenance loss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interceptor.js::formatMergedChat()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只拼 item.text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model-facing context 丢 ID / score / tags / source metadata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Failure gate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rag_logic.js::queryDual(); interceptor.js critical failure branch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最多三次 retry；显式 no-RAG continue 或 abort + clear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不是全局 workflow transaction manager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 schema risk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bm25_engine.js::buildIndexBatch()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load-existing fields:["text"]；new path fields:["searchableText"]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未 runtime test 前不能断言必 crash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Testing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backend package.json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`test` 为 Error: no test specified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高机制评分不代表自动化测试覆盖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原项目回查地图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98C5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4D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6BB0766B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固定回查版本</w:t>
            </w:r>
          </w:p>
          <w:p w14:paraId="3EF9EACF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Backend：Ellinav/anima-rag，commit 0697d19b3dfabbbc7c5474232a4ec9c0cd1d4799。Companion frontend：Ellinav/Anima-Memory-System，commit eea6ccbae56cbb4818ec07fb62e9ccde62903fdd。Frontend manifest version 3.3.1。未来回查必须同时带两个 commit，避免把 route activation 与 backend retrieval execution 串仓。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F45E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E89C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研究问题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6F33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精确源码位置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1325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机制作用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F1E0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未来为什么要回查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Backend chunk / session / Echo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anima-rag/index.js :: chunkText; loadSession; saveSession; processEchoLogic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切块、session continuity、Echo life / revalidation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 Event Boundary 反例与 Sticky Retrieval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Embedding / rerank / queue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getEmbedding; fetchRerank; runInQueue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向量与 reranker 外部调用、排队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retrieval executor / concurrency / failure telemetry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index access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getIndex; queryIndexSafe; queryMultiIndices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安全查询与多索引召回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 multi-index candidate recall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Dynamic strategy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performDynamicStrategy; /query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route-aware candidate handling、base/important rerank / allocation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复刻 M-018 P11 核心链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Insert / KB import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/insert; /import_knowledge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chat / knowledge 写入与切块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回查 source metadata / indexing boundary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Backend merge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mergeAndSortChat; mergeAndSortKb; /merge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 union / dedupe / chronological ordering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P11 fusion 弱于 P07 RRF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Rebuild / delete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/rebuild_collection; deletion routes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索引重建与删除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检查 provenance invalidation / partial rebuild 能力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 tokenizer / dictionary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 :: _syncJieba; _tokenize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分词与词典注入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domain vocabulary / alias bridge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RRF helper audit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 :: _applyRRF; searchPipeline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helper 存在但主链未调用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训练未来 AI 做 caller / runtime chain 审计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 IDs / build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 :: _parseId; buildIndex; buildIndexBatch; upsertDocument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batch/slice ordering、index-time expansion、incremental load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检查 position IDs、tag overwrite 与 schema inconsistency risk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Temporal route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 :: temporalIntentSearch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earliest / latest evidence route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迁移 query-specific deterministic temporal retrieval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 deletion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bm25_engine.js :: deleteDocuments; deleteIndex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删除索引 / 文档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provenance-aware invalidation 时回查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Backend package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anima-rag/package.json :: version / description / dependencies / test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依赖与测试状态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核对 runtime environment 与 test coverage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Frontend entry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Anima-Memory-System/manifest.json :: version / generate_interceptor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3.3.1；Anima_RAG_Interceptor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generation hook 与版本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State / time policy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scripts/rag_logic.js :: getEffectiveSettings; getAnimaStatusData; getValueByPath; smartCompare; evaluateStatusRules; findDateRecursive; getSimulationDate; checkPeriodState; detectActiveStatus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settings merge、state rules、virtual time / period activation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Context-Aware Route Activation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Frontend query execution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scripts/rag_logic.js :: insertMemory; queryDual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backend、重试与 critical failure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retrieval failure gate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 builders / interceptor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scripts/interceptor.js :: formatMergedChat; formatMergedKb; constructRagQuery; constructBm25Query; initInterceptor; Anima_RAG_Interceptor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异构 query 编译、model-facing formatting、容器注入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迁移 query compiler 并防 provenance loss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Worldbook containers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scripts/worldbook_api.js :: safeGetChatWorldbookName; saveSummaryBatchToWorldbook; deleteSummaryItem; updateSummaryContent; addSingleSummaryItem; updateKnowledgeEntry; clearKnowledgeEntry; applyEntrySettings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 metadata、RAG/Knowledge 容器写入与清理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检查 partial provenance / failure cleanup / artifact authority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 pipeline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scripts/summary_logic.js :: DEFAULT_GLOBAL_SETTINGS; getSummarySettings; processMessagesWithRegex; requestSummaryFromAPI; saveSummaryProgress; handlePostSummary; getOrInitNarrativeTime; runSummarizationTask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batch/slice summary、narrative_time 与进度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summary != Event Boundary，回查 position-owned IDs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42FA72D9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1"/>
        </w:rPr>
        <w:t>如未来需要回查完整联合运行链，还应继续调取：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Frontend:</w:t>
              <w:br/>
              <w:t xml:space="preserve">  scripts/bm25_logic.js</w:t>
              <w:br/>
              <w:t xml:space="preserve">  scripts/db_api.js</w:t>
              <w:br/>
              <w:t xml:space="preserve">  scripts/knowledge.js</w:t>
              <w:br/>
              <w:t xml:space="preserve">  scripts/api.js</w:t>
              <w:br/>
              <w:t xml:space="preserve">  scripts/utils.js</w:t>
              <w:br/>
              <w:t xml:space="preserve">  scripts/rag.js</w:t>
              <w:br/>
              <w:br/>
              <w:t>Purpose: reconstruct config payloads, backend request shapes, KB route switches, macro / regex behavior and collection selection.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最终结论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P11 值得正式归档，评分约 9.1 / 10。其最高价值是双仓联合形成的 retrieval route planning：frontend 把 Context / State / Time 编译为 active routes 并构造 Vector / BM25 查询，backend 执行 route-aware recall、rerank、Echo 与 quota-preserving allocation，显著升级 M-018 与 G-05 当前最佳候选。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边界必须同时冻结：_applyRRF() 未进入 searchPipeline 主链；Vector + BM25 最终仅 union / dedupe / chronological sort。Temporal Intent Route 解决 earliest / latest query，不是 Versioned Temporal Facts；summary slice 只有 partial provenance，formatMergedChat() 又丢 ID / score / tags / source metadata；chunk / batch / summary 也不是 Event Boundary。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 NEW M = 0。Route Activation / Policy / Retriever-specific Query Builders / Quota-Preserving Allocation STRONGLY EXTEND M-018；Echo OPTIONAL / REINFORCES M-008、M-018；failure gate 强化 M-009、M-022；provenance 证据补 M-015、M-024；helper/comment 与 runtime mismatch 进入 M-020。G-05 仍 PARTIALLY ADDRESSED，但 best candidate materially upgraded；G-02 / G-04 / G-07 / G-08 / G-09 继续开放。</w:t>
      </w:r>
    </w:p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C52B1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15CA">
    <w:pPr>
      <w:pStyle w:val="25"/>
      <w:spacing w:after="0"/>
      <w:jc w:val="right"/>
    </w:pPr>
    <w:r>
      <w:rPr>
        <w:rFonts w:ascii="Noto Sans CJK SC" w:hAnsi="Noto Sans CJK SC" w:eastAsia="Noto Sans CJK SC" w:cs="Noto Sans CJK SC"/>
        <w:b w:val="0"/>
        <w:i w:val="0"/>
        <w:color w:val="5E6875"/>
        <w:sz w:val="17"/>
      </w:rPr>
      <w:t>AI 小说拆书项目评估档案 ·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6C0FF5"/>
    <w:rsid w:val="4F4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1749</Words>
  <Characters>4505</Characters>
  <Lines>0</Lines>
  <Paragraphs>0</Paragraphs>
  <TotalTime>0</TotalTime>
  <ScaleCrop>false</ScaleCrop>
  <LinksUpToDate>false</LinksUpToDate>
  <CharactersWithSpaces>5120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2026-07-10T09:00:14Z</dcterms:modified>
  <dc:subject>AI 小说拆书参考项目研究档案</dc:subject>
  <dc:title>AI 小说拆书项目评估档案 11｜Anima RAG 上下文感知检索路由、异构查询编译与配额保持型重排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397A9A4A2E9348CCA493F0AE75F5C864_12</vt:lpwstr>
  </property>
</Properties>
</file>