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DAF50">
      <w:pPr>
        <w:spacing w:before="960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  <w:b/>
          <w:color w:val="1D2B43"/>
          <w:sz w:val="52"/>
        </w:rPr>
        <w:t>AI 小说拆书项目评估档案</w:t>
      </w:r>
    </w:p>
    <w:p w14:paraId="52642D24">
      <w:pPr>
        <w:spacing w:before="80" w:after="2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36"/>
        </w:rPr>
        <w:t>03 / 续写鸡长期记忆与世界书系统</w:t>
      </w:r>
    </w:p>
    <w:p w14:paraId="7964D16C">
      <w:pPr>
        <w:spacing w:before="160" w:after="5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E6875"/>
          <w:sz w:val="24"/>
        </w:rPr>
        <w:t>长期记忆 · 知识更新 · Prompt 行为控制 · 任务视图 · 原项目回查地图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6C50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" w:hRule="exact"/>
        </w:trPr>
        <w:tc>
          <w:tcPr>
            <w:tcW w:w="9746" w:type="dxa"/>
            <w:shd w:val="clear" w:color="auto" w:fill="1D2B43"/>
          </w:tcPr>
          <w:p w14:paraId="423A606B">
            <w:pPr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5481FE91">
      <w:pPr>
        <w:keepLines w:val="0"/>
        <w:spacing w:before="0" w:after="160" w:line="348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0ACAB60"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F5F0E6"/>
          </w:tcPr>
          <w:p w14:paraId="738BE195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21"/>
              </w:rPr>
              <w:t>档案定位</w:t>
            </w:r>
          </w:p>
          <w:p w14:paraId="207FC39A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本档案不评估该扩展在 SillyTavern 中是否“好用”，也不以 UI、移动端、兼容性或单文件工程结构作为主要结论。研究目标只有一个：从源码中提炼能够迁移到我们自己的 AI 小说拆书 / 分析系统中的长期记忆、知识组织、Prompt 编排与任务流水线机制。</w:t>
            </w:r>
          </w:p>
        </w:tc>
      </w:tr>
    </w:tbl>
    <w:p w14:paraId="55C29B63">
      <w:pPr>
        <w:spacing w:after="20"/>
        <w:rPr>
          <w:rFonts w:hint="eastAsia" w:ascii="微软雅黑" w:hAnsi="微软雅黑" w:eastAsia="微软雅黑" w:cs="微软雅黑"/>
        </w:rPr>
      </w:pPr>
    </w:p>
    <w:p w14:paraId="49B3EBC6">
      <w:pPr>
        <w:keepLines w:val="0"/>
        <w:spacing w:before="200" w:after="12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3"/>
        </w:rPr>
        <w:t>当前判断</w:t>
      </w:r>
    </w:p>
    <w:p w14:paraId="024B18B9">
      <w:pPr>
        <w:keepLines w:val="0"/>
        <w:spacing w:before="0" w:after="16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2"/>
        </w:rPr>
        <w:t>P03 不是整体精品，而是“局部机制非常有实战价值、整体设计存在明显补丁演化痕迹”的样本。其最值得研究的不是续写功能，而是：原文冷存储与摘要热记忆分离、过去/现在/未来记忆分层、结构化世界书字段、字段语义驱动合并、按场景构造 Memory View、结构化抽取审计，以及降低模型拒答概率的 Prompt 前置包装。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20DD0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EEF3F8"/>
          </w:tcPr>
          <w:p w14:paraId="1C5BB3A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19"/>
              </w:rPr>
              <w:t>评估对象</w:t>
            </w:r>
          </w:p>
        </w:tc>
        <w:tc>
          <w:tcPr>
            <w:tcW w:w="6803" w:type="dxa"/>
          </w:tcPr>
          <w:p w14:paraId="0368FBF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9"/>
              </w:rPr>
              <w:t>jijifujiji-web/xu-xie-ji</w:t>
            </w:r>
          </w:p>
        </w:tc>
      </w:tr>
      <w:tr w14:paraId="169E0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EEF3F8"/>
          </w:tcPr>
          <w:p w14:paraId="03486D2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19"/>
              </w:rPr>
              <w:t>上游标识</w:t>
            </w:r>
          </w:p>
        </w:tc>
        <w:tc>
          <w:tcPr>
            <w:tcW w:w="6803" w:type="dxa"/>
          </w:tcPr>
          <w:p w14:paraId="714B1DB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9"/>
              </w:rPr>
              <w:t>manifest 指向 Neohero521 / Continuation_machine；当前仓库按二创增强版独立评估</w:t>
            </w:r>
          </w:p>
        </w:tc>
      </w:tr>
      <w:tr w14:paraId="0EEC0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EEF3F8"/>
          </w:tcPr>
          <w:p w14:paraId="4210ED6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19"/>
              </w:rPr>
              <w:t>核心源码</w:t>
            </w:r>
          </w:p>
        </w:tc>
        <w:tc>
          <w:tcPr>
            <w:tcW w:w="6803" w:type="dxa"/>
          </w:tcPr>
          <w:p w14:paraId="1BAD1A8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9"/>
              </w:rPr>
              <w:t>index.js（约 9,700 行，主要机制集中于单文件）</w:t>
            </w:r>
          </w:p>
        </w:tc>
      </w:tr>
      <w:tr w14:paraId="68286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EEF3F8"/>
          </w:tcPr>
          <w:p w14:paraId="0343559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19"/>
              </w:rPr>
              <w:t>源码快照</w:t>
            </w:r>
          </w:p>
        </w:tc>
        <w:tc>
          <w:tcPr>
            <w:tcW w:w="6803" w:type="dxa"/>
          </w:tcPr>
          <w:p w14:paraId="636E27B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9"/>
              </w:rPr>
              <w:t>index.js blob SHA：0916aaf4859449e71dc58d7683cf662bd81ea590</w:t>
            </w:r>
          </w:p>
        </w:tc>
      </w:tr>
      <w:tr w14:paraId="14429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EEF3F8"/>
          </w:tcPr>
          <w:p w14:paraId="326D49F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19"/>
              </w:rPr>
              <w:t>研究重点</w:t>
            </w:r>
          </w:p>
        </w:tc>
        <w:tc>
          <w:tcPr>
            <w:tcW w:w="6803" w:type="dxa"/>
          </w:tcPr>
          <w:p w14:paraId="78BC168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9"/>
              </w:rPr>
              <w:t>长期记忆、世界书合并、Memory View、Prompt 前置包装、审计链</w:t>
            </w:r>
          </w:p>
        </w:tc>
      </w:tr>
      <w:tr w14:paraId="45ABA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EEF3F8"/>
          </w:tcPr>
          <w:p w14:paraId="681FC50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19"/>
              </w:rPr>
              <w:t>档案状态</w:t>
            </w:r>
          </w:p>
        </w:tc>
        <w:tc>
          <w:tcPr>
            <w:tcW w:w="6803" w:type="dxa"/>
          </w:tcPr>
          <w:p w14:paraId="20F68E3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9"/>
              </w:rPr>
              <w:t>P03；按 V2.1 机制研究标准制作</w:t>
            </w:r>
          </w:p>
        </w:tc>
      </w:tr>
    </w:tbl>
    <w:p w14:paraId="404E2C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3EA47D15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01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执行摘要</w:t>
      </w:r>
    </w:p>
    <w:p w14:paraId="08157DB8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P03 的核心思想可以压缩成一句话：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9500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005AC82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过去发生了什么？   → Summary / 剧情记忆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现在人物与世界是什么状态？ → WorldBook / 当前知识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未来准备往哪里发展？ → Foreshadow / 创作方向</w:t>
            </w:r>
          </w:p>
        </w:tc>
      </w:tr>
    </w:tbl>
    <w:p w14:paraId="511610CA">
      <w:pPr>
        <w:spacing w:after="20"/>
        <w:rPr>
          <w:rFonts w:hint="eastAsia" w:ascii="微软雅黑" w:hAnsi="微软雅黑" w:eastAsia="微软雅黑" w:cs="微软雅黑"/>
        </w:rPr>
      </w:pPr>
    </w:p>
    <w:p w14:paraId="13F04CC9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从我们的研究目标看，P03 最重要的贡献不是“自动续写”，而是第一次把长期小说上下文拆成不同记忆职责，并尝试让这些记忆以不同方式更新和注入模型。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6313B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B7D7C7" w:sz="6" w:space="0"/>
              <w:left w:val="single" w:color="2E7756" w:sz="14" w:space="0"/>
              <w:bottom w:val="single" w:color="B7D7C7" w:sz="6" w:space="0"/>
              <w:right w:val="single" w:color="B7D7C7" w:sz="6" w:space="0"/>
            </w:tcBorders>
            <w:shd w:val="clear" w:color="auto" w:fill="EAF4EF"/>
          </w:tcPr>
          <w:p w14:paraId="2E3498CC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总判断</w:t>
            </w:r>
          </w:p>
          <w:p w14:paraId="73FAFAB8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P03 可以作为“长期记忆与知识更新机制参考项目”重点保留；不能把其总结层和检索层原样移植。最值得吸收的是记忆分层、字段级合并、任务视图和审计链。</w:t>
            </w:r>
          </w:p>
        </w:tc>
      </w:tr>
    </w:tbl>
    <w:p w14:paraId="476599BF">
      <w:pPr>
        <w:spacing w:after="20"/>
        <w:rPr>
          <w:rFonts w:hint="eastAsia" w:ascii="微软雅黑" w:hAnsi="微软雅黑" w:eastAsia="微软雅黑" w:cs="微软雅黑"/>
        </w:rPr>
      </w:pPr>
    </w:p>
    <w:p w14:paraId="3BB4B7C3">
      <w:pPr>
        <w:keepLines w:val="0"/>
        <w:spacing w:before="0" w:after="8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E6875"/>
          <w:sz w:val="18"/>
        </w:rPr>
        <w:t>注：评分表示“作为我们项目机制参考样本的成熟度”，不代表该插件在 SillyTavern 中的整体质量。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1804C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1D2B43"/>
            <w:vAlign w:val="center"/>
          </w:tcPr>
          <w:p w14:paraId="5A5FBC4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机制</w:t>
            </w:r>
          </w:p>
        </w:tc>
        <w:tc>
          <w:tcPr>
            <w:tcW w:w="1247" w:type="dxa"/>
            <w:shd w:val="clear" w:color="auto" w:fill="1D2B43"/>
            <w:vAlign w:val="center"/>
          </w:tcPr>
          <w:p w14:paraId="23E6F60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评分 /10</w:t>
            </w:r>
          </w:p>
        </w:tc>
        <w:tc>
          <w:tcPr>
            <w:tcW w:w="4422" w:type="dxa"/>
            <w:shd w:val="clear" w:color="auto" w:fill="1D2B43"/>
            <w:vAlign w:val="center"/>
          </w:tcPr>
          <w:p w14:paraId="5A811C2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点评</w:t>
            </w:r>
          </w:p>
        </w:tc>
      </w:tr>
      <w:tr w14:paraId="3B345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21DE42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原文冷存储 / 摘要热记忆</w:t>
            </w:r>
          </w:p>
        </w:tc>
        <w:tc>
          <w:tcPr>
            <w:tcW w:w="1247" w:type="dxa"/>
            <w:vAlign w:val="center"/>
          </w:tcPr>
          <w:p w14:paraId="16B2CC5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9.0</w:t>
            </w:r>
          </w:p>
        </w:tc>
        <w:tc>
          <w:tcPr>
            <w:tcW w:w="4422" w:type="dxa"/>
            <w:vAlign w:val="center"/>
          </w:tcPr>
          <w:p w14:paraId="726918D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概念清楚，直接解决摘要有损与原文可追溯冲突</w:t>
            </w:r>
          </w:p>
        </w:tc>
      </w:tr>
      <w:tr w14:paraId="3D56E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B"/>
            <w:vAlign w:val="center"/>
          </w:tcPr>
          <w:p w14:paraId="26FE738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过去 / 现在 / 未来记忆分离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7E70973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8.5</w:t>
            </w:r>
          </w:p>
        </w:tc>
        <w:tc>
          <w:tcPr>
            <w:tcW w:w="4422" w:type="dxa"/>
            <w:shd w:val="clear" w:color="auto" w:fill="F8F9FB"/>
            <w:vAlign w:val="center"/>
          </w:tcPr>
          <w:p w14:paraId="4C18A53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职责分层明确，适合我们的知识架构</w:t>
            </w:r>
          </w:p>
        </w:tc>
      </w:tr>
      <w:tr w14:paraId="1E27D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492F96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小总结</w:t>
            </w:r>
          </w:p>
        </w:tc>
        <w:tc>
          <w:tcPr>
            <w:tcW w:w="1247" w:type="dxa"/>
            <w:vAlign w:val="center"/>
          </w:tcPr>
          <w:p w14:paraId="43B7AD3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6.5</w:t>
            </w:r>
          </w:p>
        </w:tc>
        <w:tc>
          <w:tcPr>
            <w:tcW w:w="4422" w:type="dxa"/>
            <w:vAlign w:val="center"/>
          </w:tcPr>
          <w:p w14:paraId="2ED3CAA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顺序摘要可用，但输出仍是自然语言</w:t>
            </w:r>
          </w:p>
        </w:tc>
      </w:tr>
      <w:tr w14:paraId="79114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B"/>
            <w:vAlign w:val="center"/>
          </w:tcPr>
          <w:p w14:paraId="6DC6DB8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长期大总结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2E25D5F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3.0</w:t>
            </w:r>
          </w:p>
        </w:tc>
        <w:tc>
          <w:tcPr>
            <w:tcW w:w="4422" w:type="dxa"/>
            <w:shd w:val="clear" w:color="auto" w:fill="F8F9FB"/>
            <w:vAlign w:val="center"/>
          </w:tcPr>
          <w:p w14:paraId="4B6A1E3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递归累积导致重复膨胀与早期信息过权</w:t>
            </w:r>
          </w:p>
        </w:tc>
      </w:tr>
      <w:tr w14:paraId="1D046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68AFEC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世界书 Schema</w:t>
            </w:r>
          </w:p>
        </w:tc>
        <w:tc>
          <w:tcPr>
            <w:tcW w:w="1247" w:type="dxa"/>
            <w:vAlign w:val="center"/>
          </w:tcPr>
          <w:p w14:paraId="43570B4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8.0</w:t>
            </w:r>
          </w:p>
        </w:tc>
        <w:tc>
          <w:tcPr>
            <w:tcW w:w="4422" w:type="dxa"/>
            <w:vAlign w:val="center"/>
          </w:tcPr>
          <w:p w14:paraId="4DB346C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人物、剧情、世界三类字段明确</w:t>
            </w:r>
          </w:p>
        </w:tc>
      </w:tr>
      <w:tr w14:paraId="62756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B"/>
            <w:vAlign w:val="center"/>
          </w:tcPr>
          <w:p w14:paraId="2A3CEFE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字段级知识合并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5A3C560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8.5</w:t>
            </w:r>
          </w:p>
        </w:tc>
        <w:tc>
          <w:tcPr>
            <w:tcW w:w="4422" w:type="dxa"/>
            <w:shd w:val="clear" w:color="auto" w:fill="F8F9FB"/>
            <w:vAlign w:val="center"/>
          </w:tcPr>
          <w:p w14:paraId="6C3823B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目前三个项目中最有参考价值</w:t>
            </w:r>
          </w:p>
        </w:tc>
      </w:tr>
      <w:tr w14:paraId="2DAFB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8FC715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角色实体归一</w:t>
            </w:r>
          </w:p>
        </w:tc>
        <w:tc>
          <w:tcPr>
            <w:tcW w:w="1247" w:type="dxa"/>
            <w:vAlign w:val="center"/>
          </w:tcPr>
          <w:p w14:paraId="4C5F94D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5.0</w:t>
            </w:r>
          </w:p>
        </w:tc>
        <w:tc>
          <w:tcPr>
            <w:tcW w:w="4422" w:type="dxa"/>
            <w:vAlign w:val="center"/>
          </w:tcPr>
          <w:p w14:paraId="1EC2491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严格别名命中，不是真正实体消歧</w:t>
            </w:r>
          </w:p>
        </w:tc>
      </w:tr>
      <w:tr w14:paraId="76B35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B"/>
            <w:vAlign w:val="center"/>
          </w:tcPr>
          <w:p w14:paraId="4954FB8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Memory View 思路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1A7F0CE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8.0</w:t>
            </w:r>
          </w:p>
        </w:tc>
        <w:tc>
          <w:tcPr>
            <w:tcW w:w="4422" w:type="dxa"/>
            <w:shd w:val="clear" w:color="auto" w:fill="F8F9FB"/>
            <w:vAlign w:val="center"/>
          </w:tcPr>
          <w:p w14:paraId="16BC017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知识库与模型注入分离，思想正确</w:t>
            </w:r>
          </w:p>
        </w:tc>
      </w:tr>
      <w:tr w14:paraId="60CE8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5099BF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实际检索实现</w:t>
            </w:r>
          </w:p>
        </w:tc>
        <w:tc>
          <w:tcPr>
            <w:tcW w:w="1247" w:type="dxa"/>
            <w:vAlign w:val="center"/>
          </w:tcPr>
          <w:p w14:paraId="3FBAF79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5.0</w:t>
            </w:r>
          </w:p>
        </w:tc>
        <w:tc>
          <w:tcPr>
            <w:tcW w:w="4422" w:type="dxa"/>
            <w:vAlign w:val="center"/>
          </w:tcPr>
          <w:p w14:paraId="09E0EF8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主要仍是 title / tags / substring</w:t>
            </w:r>
          </w:p>
        </w:tc>
      </w:tr>
      <w:tr w14:paraId="51B64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B"/>
            <w:vAlign w:val="center"/>
          </w:tcPr>
          <w:p w14:paraId="4588413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抗拒答 Prompt 框架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3C5AEB6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8.0</w:t>
            </w:r>
          </w:p>
        </w:tc>
        <w:tc>
          <w:tcPr>
            <w:tcW w:w="4422" w:type="dxa"/>
            <w:shd w:val="clear" w:color="auto" w:fill="F8F9FB"/>
            <w:vAlign w:val="center"/>
          </w:tcPr>
          <w:p w14:paraId="3BF4A16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前置虚构边界 + 拒答检测 + 重试，值得单独研究</w:t>
            </w:r>
          </w:p>
        </w:tc>
      </w:tr>
      <w:tr w14:paraId="0E3CF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78BD9E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结构化抽取审计</w:t>
            </w:r>
          </w:p>
        </w:tc>
        <w:tc>
          <w:tcPr>
            <w:tcW w:w="1247" w:type="dxa"/>
            <w:vAlign w:val="center"/>
          </w:tcPr>
          <w:p w14:paraId="682D268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8.5</w:t>
            </w:r>
          </w:p>
        </w:tc>
        <w:tc>
          <w:tcPr>
            <w:tcW w:w="4422" w:type="dxa"/>
            <w:vAlign w:val="center"/>
          </w:tcPr>
          <w:p w14:paraId="024690E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原始响应、解析、合并链可追踪</w:t>
            </w:r>
          </w:p>
        </w:tc>
      </w:tr>
      <w:tr w14:paraId="58B58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8F9FB"/>
            <w:vAlign w:val="center"/>
          </w:tcPr>
          <w:p w14:paraId="7A11961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长期伏笔概率触发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7BED3A0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2.5</w:t>
            </w:r>
          </w:p>
        </w:tc>
        <w:tc>
          <w:tcPr>
            <w:tcW w:w="4422" w:type="dxa"/>
            <w:shd w:val="clear" w:color="auto" w:fill="F8F9FB"/>
            <w:vAlign w:val="center"/>
          </w:tcPr>
          <w:p w14:paraId="24EDC69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数据结构存在，主续写链未确认实际注入</w:t>
            </w:r>
          </w:p>
        </w:tc>
      </w:tr>
    </w:tbl>
    <w:p w14:paraId="33B90173">
      <w:pPr>
        <w:spacing w:after="20"/>
        <w:rPr>
          <w:rFonts w:hint="eastAsia" w:ascii="微软雅黑" w:hAnsi="微软雅黑" w:eastAsia="微软雅黑" w:cs="微软雅黑"/>
        </w:rPr>
      </w:pPr>
    </w:p>
    <w:p w14:paraId="619468A6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02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项目身份与研究边界</w:t>
      </w:r>
    </w:p>
    <w:p w14:paraId="2A4CB93F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2.1 当前仓库应按“二创增强系统”独立评估</w:t>
      </w:r>
    </w:p>
    <w:p w14:paraId="3143A9C7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当前仓库 manifest 仍以 Continuation_machine 为扩展名，并把作者标识与主页指向 Neohero521 / Continuation_machine。上游原项目主要围绕多分支续写、扩写、缩写、改写和定向续写；当前仓库已经增加总结库、原文章节库、自动分章、世界书递归分析、长期大总结、长期伏笔和自动润色等机制。</w:t>
      </w:r>
    </w:p>
    <w:p w14:paraId="076E3F2B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因此，本档案不把这些新增能力全部归入上游原作者设计，而把当前仓库作为 P03 独立样本分析。</w:t>
      </w:r>
    </w:p>
    <w:p w14:paraId="17C022F3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2.2 不评“酒馆是否好用”，只评机制能否迁移</w:t>
      </w:r>
    </w:p>
    <w:p w14:paraId="57845131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SillyTavern UI、菜单、移动端布局默认不进入核心评价。</w:t>
      </w:r>
    </w:p>
    <w:p w14:paraId="45D6E18A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酒馆 API 兼容问题仅在暴露出通用模型调用机制时记录。</w:t>
      </w:r>
    </w:p>
    <w:p w14:paraId="3DE0FD6F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世界书在酒馆里的触发效果不是重点；重点是知识条目如何存、如何合、如何选进上下文。</w:t>
      </w:r>
    </w:p>
    <w:p w14:paraId="3D4C5533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续写质量不是重点；重点是过去记忆、当前状态和未来计划如何分工。</w:t>
      </w:r>
    </w:p>
    <w:p w14:paraId="4C5274DC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03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核心记忆模型：过去、现在、未来</w:t>
      </w:r>
    </w:p>
    <w:p w14:paraId="303D0753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P03 的 README 和源码设计共同表现出一种非常清楚的长期小说记忆拆分：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B375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701" w:type="dxa"/>
            <w:shd w:val="clear" w:color="auto" w:fill="1D2B43"/>
            <w:vAlign w:val="center"/>
          </w:tcPr>
          <w:p w14:paraId="0CA06EF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记忆职责</w:t>
            </w:r>
          </w:p>
        </w:tc>
        <w:tc>
          <w:tcPr>
            <w:tcW w:w="2721" w:type="dxa"/>
            <w:shd w:val="clear" w:color="auto" w:fill="1D2B43"/>
            <w:vAlign w:val="center"/>
          </w:tcPr>
          <w:p w14:paraId="0069612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P03 对应模块</w:t>
            </w:r>
          </w:p>
        </w:tc>
        <w:tc>
          <w:tcPr>
            <w:tcW w:w="4082" w:type="dxa"/>
            <w:shd w:val="clear" w:color="auto" w:fill="1D2B43"/>
            <w:vAlign w:val="center"/>
          </w:tcPr>
          <w:p w14:paraId="773768B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适合保存的内容</w:t>
            </w:r>
          </w:p>
        </w:tc>
      </w:tr>
      <w:tr w14:paraId="490C3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981363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过去</w:t>
            </w:r>
          </w:p>
        </w:tc>
        <w:tc>
          <w:tcPr>
            <w:tcW w:w="2721" w:type="dxa"/>
            <w:vAlign w:val="center"/>
          </w:tcPr>
          <w:p w14:paraId="4427734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剧情摘要 / Summary</w:t>
            </w:r>
          </w:p>
        </w:tc>
        <w:tc>
          <w:tcPr>
            <w:tcW w:w="4082" w:type="dxa"/>
            <w:vAlign w:val="center"/>
          </w:tcPr>
          <w:p w14:paraId="33060C9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已发生事件、关系变化、动机、未解冲突</w:t>
            </w:r>
          </w:p>
        </w:tc>
      </w:tr>
      <w:tr w14:paraId="47BF9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64EC67C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现在</w:t>
            </w:r>
          </w:p>
        </w:tc>
        <w:tc>
          <w:tcPr>
            <w:tcW w:w="2721" w:type="dxa"/>
            <w:shd w:val="clear" w:color="auto" w:fill="F8F9FB"/>
            <w:vAlign w:val="center"/>
          </w:tcPr>
          <w:p w14:paraId="625CFFA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世界书 / WorldBook</w:t>
            </w:r>
          </w:p>
        </w:tc>
        <w:tc>
          <w:tcPr>
            <w:tcW w:w="4082" w:type="dxa"/>
            <w:shd w:val="clear" w:color="auto" w:fill="F8F9FB"/>
            <w:vAlign w:val="center"/>
          </w:tcPr>
          <w:p w14:paraId="31F82D1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当前身份、能力、关系、状态、世界规则</w:t>
            </w:r>
          </w:p>
        </w:tc>
      </w:tr>
      <w:tr w14:paraId="12363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4D6C1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未来</w:t>
            </w:r>
          </w:p>
        </w:tc>
        <w:tc>
          <w:tcPr>
            <w:tcW w:w="2721" w:type="dxa"/>
            <w:vAlign w:val="center"/>
          </w:tcPr>
          <w:p w14:paraId="60E7857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长期伏笔 / Foreshadow</w:t>
            </w:r>
          </w:p>
        </w:tc>
        <w:tc>
          <w:tcPr>
            <w:tcW w:w="4082" w:type="dxa"/>
            <w:vAlign w:val="center"/>
          </w:tcPr>
          <w:p w14:paraId="1986815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尚未发生的创作方向、计划逐步发展事项</w:t>
            </w:r>
          </w:p>
        </w:tc>
      </w:tr>
    </w:tbl>
    <w:p w14:paraId="0B5D6DDB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2B0A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B7D7C7" w:sz="6" w:space="0"/>
              <w:left w:val="single" w:color="2E7756" w:sz="14" w:space="0"/>
              <w:bottom w:val="single" w:color="B7D7C7" w:sz="6" w:space="0"/>
              <w:right w:val="single" w:color="B7D7C7" w:sz="6" w:space="0"/>
            </w:tcBorders>
            <w:shd w:val="clear" w:color="auto" w:fill="EAF4EF"/>
          </w:tcPr>
          <w:p w14:paraId="34E6F585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可迁移机制 M-010</w:t>
            </w:r>
          </w:p>
          <w:p w14:paraId="1BBB4156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当前状态、历史事实、未来计划必须使用不同的数据职责。未来计划不能混入事实库，否则模型容易把“准备发生”误判为“已经发生”。</w:t>
            </w:r>
          </w:p>
        </w:tc>
      </w:tr>
    </w:tbl>
    <w:p w14:paraId="711DBB3F">
      <w:pPr>
        <w:spacing w:after="20"/>
        <w:rPr>
          <w:rFonts w:hint="eastAsia" w:ascii="微软雅黑" w:hAnsi="微软雅黑" w:eastAsia="微软雅黑" w:cs="微软雅黑"/>
        </w:rPr>
      </w:pPr>
    </w:p>
    <w:p w14:paraId="1ABC9C41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这一点对我们的拆书工具同样重要。拆书阶段虽然没有“续写未来计划”，但仍应区分：原文事实、分析推断、候选伏笔 / 未来回收预测。三者不能写入同一事实表。</w:t>
      </w:r>
    </w:p>
    <w:p w14:paraId="3467F702">
      <w:pPr>
        <w:keepNext/>
        <w:pageBreakBefore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04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原文冷存储与摘要热记忆</w:t>
      </w:r>
    </w:p>
    <w:p w14:paraId="31746A55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4.1 两套库承担不同职责</w:t>
      </w:r>
    </w:p>
    <w:p w14:paraId="1CDC9B24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P03 同时维护“原文章节库”和“总结库”。在自动分章 / 总结流程中，真实正文先以章节或片段形式写入原文库；摘要作为模型上下文压缩结果单独保存。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A578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6A5F782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无损层：Original Text Library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content / start / end / chapterStart / chapterEnd / sourceType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有损层：Summary Library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summary / summarySize / chapter range / sourceType</w:t>
            </w:r>
          </w:p>
        </w:tc>
      </w:tr>
    </w:tbl>
    <w:p w14:paraId="75B29AF9">
      <w:pPr>
        <w:spacing w:after="20"/>
        <w:rPr>
          <w:rFonts w:hint="eastAsia" w:ascii="微软雅黑" w:hAnsi="微软雅黑" w:eastAsia="微软雅黑" w:cs="微软雅黑"/>
        </w:rPr>
      </w:pPr>
    </w:p>
    <w:p w14:paraId="6C3F1571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4.2 原文不会因“已经总结”而丢失</w:t>
      </w:r>
    </w:p>
    <w:p w14:paraId="6E85C139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导出完整小说时，系统优先使用原文库中的真实正文，再接当前尚未归档正文。摘要只用于模型记忆，不作为小说正文替代物。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B31A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B7D7C7" w:sz="6" w:space="0"/>
              <w:left w:val="single" w:color="2E7756" w:sz="14" w:space="0"/>
              <w:bottom w:val="single" w:color="B7D7C7" w:sz="6" w:space="0"/>
              <w:right w:val="single" w:color="B7D7C7" w:sz="6" w:space="0"/>
            </w:tcBorders>
            <w:shd w:val="clear" w:color="auto" w:fill="EAF4EF"/>
          </w:tcPr>
          <w:p w14:paraId="15C4C965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可迁移机制 M-006</w:t>
            </w:r>
          </w:p>
          <w:p w14:paraId="2CE0C792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有损热记忆与无损原文冷存储必须分离。任何摘要、事实抽取、知识图谱或高级分析都应能够回指原始章节证据；压缩是模型视图，不是事实源。</w:t>
            </w:r>
          </w:p>
        </w:tc>
      </w:tr>
    </w:tbl>
    <w:p w14:paraId="4612FE60">
      <w:pPr>
        <w:spacing w:after="20"/>
        <w:rPr>
          <w:rFonts w:hint="eastAsia" w:ascii="微软雅黑" w:hAnsi="微软雅黑" w:eastAsia="微软雅黑" w:cs="微软雅黑"/>
        </w:rPr>
      </w:pPr>
    </w:p>
    <w:p w14:paraId="1FB5051D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4.3 对我们架构的直接影响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38C1B4D"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67D3C1D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Source Layer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原始章节 / 段落 / 字符位置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Fact Layer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事实索引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Knowledge Layer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人物 / 事件 / 世界 / 时间线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Analysis Layer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爽点 / 伏笔 / 文风 / 方法论</w:t>
            </w:r>
          </w:p>
        </w:tc>
      </w:tr>
    </w:tbl>
    <w:p w14:paraId="61422C8B">
      <w:pPr>
        <w:spacing w:after="20"/>
        <w:rPr>
          <w:rFonts w:hint="eastAsia" w:ascii="微软雅黑" w:hAnsi="微软雅黑" w:eastAsia="微软雅黑" w:cs="微软雅黑"/>
        </w:rPr>
      </w:pPr>
    </w:p>
    <w:p w14:paraId="08E9926B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P03 使我们原先“三层架构”需要补出一个明确的 Source Layer。后续所有分析结论最好保留 evidence_ref，至少能定位 chapter_id 与原文范围。</w:t>
      </w:r>
    </w:p>
    <w:p w14:paraId="1511F4A4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05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自动分章与“尾段保留”</w:t>
      </w:r>
    </w:p>
    <w:p w14:paraId="473F53FF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5.1 TXT 导入是格式型章节识别</w:t>
      </w:r>
    </w:p>
    <w:p w14:paraId="14C2C2F6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detectTxtChapters() 通过章节标题正则识别“第X章 / 卷 / 回 / 篇、Chapter X、数字序号标题”等格式。识别到至少两个章节标题后按 offset 切章；否则全文视为一个整体。</w:t>
      </w:r>
    </w:p>
    <w:p w14:paraId="397E8468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5.2 自动续写分章其实是记忆切片</w:t>
      </w:r>
    </w:p>
    <w:p w14:paraId="69E72320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续写正文达到默认约 6,000 字时，findSafeChapterCutPosition() 从目标位置之后寻找完整句尾；切片后 extractContinuationCarryTail() 把最后一段或最后一句保留在编辑器中，不归档到上一片。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1E01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049204F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归档：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……林默终于推开医院大门。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保留到下一轮真实上下文：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苏棉站在黑暗里，慢慢抬起了头。</w:t>
            </w:r>
          </w:p>
        </w:tc>
      </w:tr>
    </w:tbl>
    <w:p w14:paraId="46A30283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48D3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B7D7C7" w:sz="6" w:space="0"/>
              <w:left w:val="single" w:color="2E7756" w:sz="14" w:space="0"/>
              <w:bottom w:val="single" w:color="B7D7C7" w:sz="6" w:space="0"/>
              <w:right w:val="single" w:color="B7D7C7" w:sz="6" w:space="0"/>
            </w:tcBorders>
            <w:shd w:val="clear" w:color="auto" w:fill="EAF4EF"/>
          </w:tcPr>
          <w:p w14:paraId="707DA2AE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值得吸收</w:t>
            </w:r>
          </w:p>
          <w:p w14:paraId="6659794A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“归档旧正文，但保留最近真实尾段作为连续上下文”是一种简单有效的局部连续性机制。它适合作为生成 / 分段流水线的 carry tail，而不应被误称为剧情章节识别。</w:t>
            </w:r>
          </w:p>
        </w:tc>
      </w:tr>
    </w:tbl>
    <w:p w14:paraId="7BC16A85">
      <w:pPr>
        <w:spacing w:after="20"/>
        <w:rPr>
          <w:rFonts w:hint="eastAsia" w:ascii="微软雅黑" w:hAnsi="微软雅黑" w:eastAsia="微软雅黑" w:cs="微软雅黑"/>
        </w:rPr>
      </w:pPr>
    </w:p>
    <w:p w14:paraId="0E305EE0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06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总结系统：小总结思路与长期大总结缺陷</w:t>
      </w:r>
    </w:p>
    <w:p w14:paraId="197EAA12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6.1 小总结承担剧情记忆压缩</w:t>
      </w:r>
    </w:p>
    <w:p w14:paraId="46C69DE8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STRICT_SUMMARY_SYSTEM_PROMPT 要求按照原文顺序保留主线、人物关系变化、角色动机、情绪转折、伏笔、异常细节和未解决冲突；禁止续写、改写和新增剧情。输出仍为自然语言摘要。</w:t>
      </w:r>
    </w:p>
    <w:p w14:paraId="36D488B8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与 P02 相比，P03 的小总结缺少显式增量 Schema，因此更容易把同一背景反复写入摘要；但它比 P01 的随机抽样剧情大纲可靠。</w:t>
      </w:r>
    </w:p>
    <w:p w14:paraId="51016BFF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6.2 小总结 → 长期大总结</w:t>
      </w:r>
    </w:p>
    <w:p w14:paraId="7E914E73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maybeMergeAutoSummaries() 在小总结达到 mergeCount（默认约 8）后，将较早的小总结打包成长期大总结，同时保留最近若干小总结。这个“长期压缩 + 最近细节”思路本身合理。</w:t>
      </w:r>
    </w:p>
    <w:p w14:paraId="70482B58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6.3 真正的问题：旧大总结参与新大总结生成，却继续全部保留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4BF7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2E02549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大总结1 = A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下一轮：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输入 A + B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输出 大总结2 = A+B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保存：A；A+B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再下一轮：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输入 A + A+B + C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输出 大总结3 ≈ A+A+B+C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保存：A；A+B；A+A+B+C</w:t>
            </w:r>
          </w:p>
        </w:tc>
      </w:tr>
    </w:tbl>
    <w:p w14:paraId="0E4077A9">
      <w:pPr>
        <w:spacing w:after="20"/>
        <w:rPr>
          <w:rFonts w:hint="eastAsia" w:ascii="微软雅黑" w:hAnsi="微软雅黑" w:eastAsia="微软雅黑" w:cs="微软雅黑"/>
        </w:rPr>
      </w:pPr>
    </w:p>
    <w:p w14:paraId="1799D8CF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buildSummaryBlockFromState() 又把全部 majorSummaries 注入模型，因此早期剧情会被重复多次，形成上下文膨胀与信息权重失衡。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AFA8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0B7B2" w:sz="6" w:space="0"/>
              <w:left w:val="single" w:color="AC423D" w:sz="14" w:space="0"/>
              <w:bottom w:val="single" w:color="E0B7B2" w:sz="6" w:space="0"/>
              <w:right w:val="single" w:color="E0B7B2" w:sz="6" w:space="0"/>
            </w:tcBorders>
            <w:shd w:val="clear" w:color="auto" w:fill="FDEEEE"/>
          </w:tcPr>
          <w:p w14:paraId="5E83052A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C423D"/>
                <w:sz w:val="21"/>
              </w:rPr>
              <w:t>淘汰实现</w:t>
            </w:r>
          </w:p>
          <w:p w14:paraId="08BC023F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P03 的 majorSummaries 追加策略不能直接继承。应该采用非重叠层级节点、区间摘要树或可替换的高层摘要版本，避免旧摘要和包含旧摘要的新摘要同时进入上下文。</w:t>
            </w:r>
          </w:p>
        </w:tc>
      </w:tr>
    </w:tbl>
    <w:p w14:paraId="7EC4DEFC">
      <w:pPr>
        <w:spacing w:after="20"/>
        <w:rPr>
          <w:rFonts w:hint="eastAsia" w:ascii="微软雅黑" w:hAnsi="微软雅黑" w:eastAsia="微软雅黑" w:cs="微软雅黑"/>
        </w:rPr>
      </w:pPr>
    </w:p>
    <w:p w14:paraId="130DFFED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07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结构化世界书：当前三个项目中最值得研究的知识层</w:t>
      </w:r>
    </w:p>
    <w:p w14:paraId="2D26704B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7.1 三类 Schema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5B47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D2B43"/>
            <w:vAlign w:val="center"/>
          </w:tcPr>
          <w:p w14:paraId="23BB9B0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w="6690" w:type="dxa"/>
            <w:shd w:val="clear" w:color="auto" w:fill="1D2B43"/>
            <w:vAlign w:val="center"/>
          </w:tcPr>
          <w:p w14:paraId="2ACBEEE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主要字段</w:t>
            </w:r>
          </w:p>
        </w:tc>
      </w:tr>
      <w:tr w14:paraId="3BDE3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39AF59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characters</w:t>
            </w:r>
          </w:p>
        </w:tc>
        <w:tc>
          <w:tcPr>
            <w:tcW w:w="6690" w:type="dxa"/>
            <w:vAlign w:val="center"/>
          </w:tcPr>
          <w:p w14:paraId="09690A3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identity / appearance / personality / ability / relationships / catchphrases / experience / status / content / tags</w:t>
            </w:r>
          </w:p>
        </w:tc>
      </w:tr>
      <w:tr w14:paraId="2BCC1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8F9FB"/>
            <w:vAlign w:val="center"/>
          </w:tcPr>
          <w:p w14:paraId="25EB6E9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plot</w:t>
            </w:r>
          </w:p>
        </w:tc>
        <w:tc>
          <w:tcPr>
            <w:tcW w:w="6690" w:type="dxa"/>
            <w:shd w:val="clear" w:color="auto" w:fill="F8F9FB"/>
            <w:vAlign w:val="center"/>
          </w:tcPr>
          <w:p w14:paraId="6C9F26B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main / progress / nodes / conflicts / foreshadowing / next / content / tags</w:t>
            </w:r>
          </w:p>
        </w:tc>
      </w:tr>
      <w:tr w14:paraId="42584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C816E3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world</w:t>
            </w:r>
          </w:p>
        </w:tc>
        <w:tc>
          <w:tcPr>
            <w:tcW w:w="6690" w:type="dxa"/>
            <w:vAlign w:val="center"/>
          </w:tcPr>
          <w:p w14:paraId="3B2808C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background / rules / powerSystem / forces / locations / special / content / tags</w:t>
            </w:r>
          </w:p>
        </w:tc>
      </w:tr>
    </w:tbl>
    <w:p w14:paraId="039E8850">
      <w:pPr>
        <w:spacing w:after="20"/>
        <w:rPr>
          <w:rFonts w:hint="eastAsia" w:ascii="微软雅黑" w:hAnsi="微软雅黑" w:eastAsia="微软雅黑" w:cs="微软雅黑"/>
        </w:rPr>
      </w:pPr>
    </w:p>
    <w:p w14:paraId="23B737FE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STRICT_WORLDBOOK_USER_PROMPT 使用固定 JSON 结构，并要求重大状态变化写入对应字段。相比 P02 的 Markdown 账本，P03 已经开始把知识拆成具有语义的字段。</w:t>
      </w:r>
    </w:p>
    <w:p w14:paraId="2A37CCBD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7.2 世界书分析强调“新增或变化”</w:t>
      </w:r>
    </w:p>
    <w:p w14:paraId="04A55A2F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递归章节分析把少量相关旧世界书作为参考，同时明确要求：只分析本章新出现或发生变化的设定；已有资料只能用于判断旧条目是否需要更新，不能作为过滤名单。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120478B">
        <w:trPr>
          <w:cantSplit/>
          <w:jc w:val="center"/>
        </w:trPr>
        <w:tc>
          <w:tcPr>
            <w:tcW w:w="9746" w:type="dxa"/>
            <w:tcBorders>
              <w:top w:val="single" w:color="B7D7C7" w:sz="6" w:space="0"/>
              <w:left w:val="single" w:color="2E7756" w:sz="14" w:space="0"/>
              <w:bottom w:val="single" w:color="B7D7C7" w:sz="6" w:space="0"/>
              <w:right w:val="single" w:color="B7D7C7" w:sz="6" w:space="0"/>
            </w:tcBorders>
            <w:shd w:val="clear" w:color="auto" w:fill="EAF4EF"/>
          </w:tcPr>
          <w:p w14:paraId="1F3B9DEE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关键价值</w:t>
            </w:r>
          </w:p>
          <w:p w14:paraId="7EFF51CC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这是从“总结全文”转向“知识增量更新”的重要一步。虽然实现仍有缺陷，但任务定义更接近我们需要的 Fact / Knowledge Update Pipeline。</w:t>
            </w:r>
          </w:p>
        </w:tc>
      </w:tr>
    </w:tbl>
    <w:p w14:paraId="216377E7">
      <w:pPr>
        <w:spacing w:after="20"/>
        <w:rPr>
          <w:rFonts w:hint="eastAsia" w:ascii="微软雅黑" w:hAnsi="微软雅黑" w:eastAsia="微软雅黑" w:cs="微软雅黑"/>
        </w:rPr>
      </w:pPr>
    </w:p>
    <w:p w14:paraId="6DDA41A2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08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字段语义驱动的知识合并</w:t>
      </w:r>
    </w:p>
    <w:p w14:paraId="0B84A903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8.1 不同字段使用不同更新逻辑</w:t>
      </w:r>
    </w:p>
    <w:p w14:paraId="07732FF9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mergeTextField() 与 mergeCharacterData() 并没有把整份角色档案交给模型重写，而是按字段性质合并。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245B8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D2B43"/>
            <w:vAlign w:val="center"/>
          </w:tcPr>
          <w:p w14:paraId="62BD3F9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字段类型</w:t>
            </w:r>
          </w:p>
        </w:tc>
        <w:tc>
          <w:tcPr>
            <w:tcW w:w="2268" w:type="dxa"/>
            <w:shd w:val="clear" w:color="auto" w:fill="1D2B43"/>
            <w:vAlign w:val="center"/>
          </w:tcPr>
          <w:p w14:paraId="6E63D0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示例</w:t>
            </w:r>
          </w:p>
        </w:tc>
        <w:tc>
          <w:tcPr>
            <w:tcW w:w="2608" w:type="dxa"/>
            <w:shd w:val="clear" w:color="auto" w:fill="1D2B43"/>
            <w:vAlign w:val="center"/>
          </w:tcPr>
          <w:p w14:paraId="6F03E96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P03 策略</w:t>
            </w:r>
          </w:p>
        </w:tc>
        <w:tc>
          <w:tcPr>
            <w:tcW w:w="1928" w:type="dxa"/>
            <w:shd w:val="clear" w:color="auto" w:fill="1D2B43"/>
            <w:vAlign w:val="center"/>
          </w:tcPr>
          <w:p w14:paraId="4CBDD1D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我们可抽象为</w:t>
            </w:r>
          </w:p>
        </w:tc>
      </w:tr>
      <w:tr w14:paraId="65C31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6E571E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当前快照</w:t>
            </w:r>
          </w:p>
        </w:tc>
        <w:tc>
          <w:tcPr>
            <w:tcW w:w="2268" w:type="dxa"/>
            <w:vAlign w:val="center"/>
          </w:tcPr>
          <w:p w14:paraId="31DB54F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当前状态、能力、外貌、性格、口头禅</w:t>
            </w:r>
          </w:p>
        </w:tc>
        <w:tc>
          <w:tcPr>
            <w:tcW w:w="2608" w:type="dxa"/>
            <w:vAlign w:val="center"/>
          </w:tcPr>
          <w:p w14:paraId="292AE45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新值优先覆盖</w:t>
            </w:r>
          </w:p>
        </w:tc>
        <w:tc>
          <w:tcPr>
            <w:tcW w:w="1928" w:type="dxa"/>
            <w:vAlign w:val="center"/>
          </w:tcPr>
          <w:p w14:paraId="51E0AEC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replace / snapshot</w:t>
            </w:r>
          </w:p>
        </w:tc>
      </w:tr>
      <w:tr w14:paraId="4B03A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50F0B6D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关系映射</w:t>
            </w:r>
          </w:p>
        </w:tc>
        <w:tc>
          <w:tcPr>
            <w:tcW w:w="2268" w:type="dxa"/>
            <w:shd w:val="clear" w:color="auto" w:fill="F8F9FB"/>
            <w:vAlign w:val="center"/>
          </w:tcPr>
          <w:p w14:paraId="61D5B87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relationships</w:t>
            </w:r>
          </w:p>
        </w:tc>
        <w:tc>
          <w:tcPr>
            <w:tcW w:w="2608" w:type="dxa"/>
            <w:shd w:val="clear" w:color="auto" w:fill="F8F9FB"/>
            <w:vAlign w:val="center"/>
          </w:tcPr>
          <w:p w14:paraId="13BB215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按相关人物键合并</w:t>
            </w:r>
          </w:p>
        </w:tc>
        <w:tc>
          <w:tcPr>
            <w:tcW w:w="1928" w:type="dxa"/>
            <w:shd w:val="clear" w:color="auto" w:fill="F8F9FB"/>
            <w:vAlign w:val="center"/>
          </w:tcPr>
          <w:p w14:paraId="52B6504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keyed merge</w:t>
            </w:r>
          </w:p>
        </w:tc>
      </w:tr>
      <w:tr w14:paraId="0449B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C53B21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历史累积</w:t>
            </w:r>
          </w:p>
        </w:tc>
        <w:tc>
          <w:tcPr>
            <w:tcW w:w="2268" w:type="dxa"/>
            <w:vAlign w:val="center"/>
          </w:tcPr>
          <w:p w14:paraId="6D44D4E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重要经历、补充备注</w:t>
            </w:r>
          </w:p>
        </w:tc>
        <w:tc>
          <w:tcPr>
            <w:tcW w:w="2608" w:type="dxa"/>
            <w:vAlign w:val="center"/>
          </w:tcPr>
          <w:p w14:paraId="1A5D3F0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保留旧值并追加“最新变化”</w:t>
            </w:r>
          </w:p>
        </w:tc>
        <w:tc>
          <w:tcPr>
            <w:tcW w:w="1928" w:type="dxa"/>
            <w:vAlign w:val="center"/>
          </w:tcPr>
          <w:p w14:paraId="42B91D5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append / timeline</w:t>
            </w:r>
          </w:p>
        </w:tc>
      </w:tr>
      <w:tr w14:paraId="42DC8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43B59C1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集合型</w:t>
            </w:r>
          </w:p>
        </w:tc>
        <w:tc>
          <w:tcPr>
            <w:tcW w:w="2268" w:type="dxa"/>
            <w:shd w:val="clear" w:color="auto" w:fill="F8F9FB"/>
            <w:vAlign w:val="center"/>
          </w:tcPr>
          <w:p w14:paraId="063FFE1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tags</w:t>
            </w:r>
          </w:p>
        </w:tc>
        <w:tc>
          <w:tcPr>
            <w:tcW w:w="2608" w:type="dxa"/>
            <w:shd w:val="clear" w:color="auto" w:fill="F8F9FB"/>
            <w:vAlign w:val="center"/>
          </w:tcPr>
          <w:p w14:paraId="13F3075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去重并集</w:t>
            </w:r>
          </w:p>
        </w:tc>
        <w:tc>
          <w:tcPr>
            <w:tcW w:w="1928" w:type="dxa"/>
            <w:shd w:val="clear" w:color="auto" w:fill="F8F9FB"/>
            <w:vAlign w:val="center"/>
          </w:tcPr>
          <w:p w14:paraId="5C60F01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set union</w:t>
            </w:r>
          </w:p>
        </w:tc>
      </w:tr>
    </w:tbl>
    <w:p w14:paraId="0B026223">
      <w:pPr>
        <w:spacing w:after="20"/>
        <w:rPr>
          <w:rFonts w:hint="eastAsia" w:ascii="微软雅黑" w:hAnsi="微软雅黑" w:eastAsia="微软雅黑" w:cs="微软雅黑"/>
        </w:rPr>
      </w:pPr>
    </w:p>
    <w:p w14:paraId="1A37BB50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8.2 这是 P03 真正的精华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BA31342">
        <w:trPr>
          <w:cantSplit/>
          <w:jc w:val="center"/>
        </w:trPr>
        <w:tc>
          <w:tcPr>
            <w:tcW w:w="9746" w:type="dxa"/>
            <w:tcBorders>
              <w:top w:val="single" w:color="B7D7C7" w:sz="6" w:space="0"/>
              <w:left w:val="single" w:color="2E7756" w:sz="14" w:space="0"/>
              <w:bottom w:val="single" w:color="B7D7C7" w:sz="6" w:space="0"/>
              <w:right w:val="single" w:color="B7D7C7" w:sz="6" w:space="0"/>
            </w:tcBorders>
            <w:shd w:val="clear" w:color="auto" w:fill="EAF4EF"/>
          </w:tcPr>
          <w:p w14:paraId="11FF1189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可迁移机制 M-007</w:t>
            </w:r>
          </w:p>
          <w:p w14:paraId="5C71DB17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知识 Schema 中每个字段都应声明自己的 merge policy。不能再用“谁字多留谁”，也不应让模型每次重写整份 Markdown。推荐显式支持 snapshot、append、set-union、keyed-merge、state-transition、versioned 等策略。</w:t>
            </w:r>
          </w:p>
        </w:tc>
      </w:tr>
    </w:tbl>
    <w:p w14:paraId="5326A4F0">
      <w:pPr>
        <w:spacing w:after="20"/>
        <w:rPr>
          <w:rFonts w:hint="eastAsia" w:ascii="微软雅黑" w:hAnsi="微软雅黑" w:eastAsia="微软雅黑" w:cs="微软雅黑"/>
        </w:rPr>
      </w:pPr>
    </w:p>
    <w:p w14:paraId="2321B9F0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这套思想可以直接用于我们未来的角色、势力、能力、伏笔和事件状态表。</w:t>
      </w:r>
    </w:p>
    <w:p w14:paraId="163BC228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09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角色实体归一：安全，但仍不够</w:t>
      </w:r>
    </w:p>
    <w:p w14:paraId="3088F581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P03 对人物合并采取保守策略：只有 title 完全一致，或新旧 tags 中存在明确别名精确命中，才把两个条目视为同一人物。代码明确禁止根据外貌、气质、相似称呼做模糊合并。</w:t>
      </w:r>
    </w:p>
    <w:p w14:paraId="6523E5C8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9.1 优点：避免错误污染</w:t>
      </w:r>
    </w:p>
    <w:p w14:paraId="495A519A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“白发少女”和“苏棉”不能因为外貌相似就自动合并；未命名重要人物可单独进入“未知角色 / 临时称呼”。这比 P01 的 title 精确合并更谨慎。</w:t>
      </w:r>
    </w:p>
    <w:p w14:paraId="23A7C3AF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9.2 缺点：别名知识仍依赖模型先写对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0BD2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4F5F04E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角色条目：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克莱恩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tags: 莫雷蒂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新章节抽取：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格尔曼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tags: 疯狂冒险家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程序结论：两个角色</w:t>
            </w:r>
          </w:p>
        </w:tc>
      </w:tr>
    </w:tbl>
    <w:p w14:paraId="2EE7A43E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4FC9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F5F0E6"/>
          </w:tcPr>
          <w:p w14:paraId="102C4484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21"/>
              </w:rPr>
              <w:t>阶段结论</w:t>
            </w:r>
          </w:p>
          <w:p w14:paraId="055B922A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P03 做的是“严格别名匹配”，不是实体归一。我们仍需要独立 Entity Resolution 阶段：候选发现 → 别名 / 身份证据收集 → 合并置信度 → 人工或模型复核。</w:t>
            </w:r>
          </w:p>
        </w:tc>
      </w:tr>
    </w:tbl>
    <w:p w14:paraId="0589162C">
      <w:pPr>
        <w:spacing w:after="20"/>
        <w:rPr>
          <w:rFonts w:hint="eastAsia" w:ascii="微软雅黑" w:hAnsi="微软雅黑" w:eastAsia="微软雅黑" w:cs="微软雅黑"/>
        </w:rPr>
      </w:pPr>
    </w:p>
    <w:p w14:paraId="4BA30588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10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Memory View：知识库与模型上下文分离</w:t>
      </w:r>
    </w:p>
    <w:p w14:paraId="37BF84A3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10.1 世界书不是全部塞给模型</w:t>
      </w:r>
    </w:p>
    <w:p w14:paraId="34A8FF05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buildTriggeredWorldSetting() 根据当前 Prompt 与光标前正文触发世界书条目。人物主要依赖 title / tags 命中；剧情与世界观允许少量内容关键词触发。最终限制人物、剧情和世界设定的注入数量。</w:t>
      </w:r>
    </w:p>
    <w:p w14:paraId="3194777A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人物条目还专门禁止“无命中时兜底注入”，避免当前场景只有男女主却把无关配角人设塞进 Prompt。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E783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B7D7C7" w:sz="6" w:space="0"/>
              <w:left w:val="single" w:color="2E7756" w:sz="14" w:space="0"/>
              <w:bottom w:val="single" w:color="B7D7C7" w:sz="6" w:space="0"/>
              <w:right w:val="single" w:color="B7D7C7" w:sz="6" w:space="0"/>
            </w:tcBorders>
            <w:shd w:val="clear" w:color="auto" w:fill="EAF4EF"/>
          </w:tcPr>
          <w:p w14:paraId="7955301B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可迁移机制 M-008</w:t>
            </w:r>
          </w:p>
          <w:p w14:paraId="38724F8F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Knowledge Store 与 Model Context 必须分离。数据库保存完整知识；每个任务根据目标、当前证据和上下文预算构造 Memory View。我们应保留这种架构思想，但把 substring 检索升级为 Hybrid Retrieval + rerank。</w:t>
            </w:r>
          </w:p>
        </w:tc>
      </w:tr>
    </w:tbl>
    <w:p w14:paraId="42F8D1CF">
      <w:pPr>
        <w:spacing w:after="20"/>
        <w:rPr>
          <w:rFonts w:hint="eastAsia" w:ascii="微软雅黑" w:hAnsi="微软雅黑" w:eastAsia="微软雅黑" w:cs="微软雅黑"/>
        </w:rPr>
      </w:pPr>
    </w:p>
    <w:p w14:paraId="0D4EE0A2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10.2 当前实现只是启发式检索</w:t>
      </w:r>
    </w:p>
    <w:p w14:paraId="74D1EF91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pickRelevantWorldBookForAnalysis() 和世界书触发主要依据标题、tags 和正文字符串包含关系打分，没有 Embedding、BM25 或 reranker。因此它证明了“任务视图”思想，不证明当前检索算法足够好。</w:t>
      </w:r>
    </w:p>
    <w:p w14:paraId="518C0AE5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11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Prompt 行为控制：繁花 / Hana 的真实作用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CC525E7">
        <w:trPr>
          <w:cantSplit/>
          <w:jc w:val="center"/>
        </w:trPr>
        <w:tc>
          <w:tcPr>
            <w:tcW w:w="9746" w:type="dxa"/>
            <w:tcBorders>
              <w:top w:val="single" w:color="B7D7C7" w:sz="6" w:space="0"/>
              <w:left w:val="single" w:color="2E7756" w:sz="14" w:space="0"/>
              <w:bottom w:val="single" w:color="B7D7C7" w:sz="6" w:space="0"/>
              <w:right w:val="single" w:color="B7D7C7" w:sz="6" w:space="0"/>
            </w:tcBorders>
            <w:shd w:val="clear" w:color="auto" w:fill="EAF4EF"/>
          </w:tcPr>
          <w:p w14:paraId="4A5339C7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特别标注</w:t>
            </w:r>
          </w:p>
          <w:p w14:paraId="2E53B2D6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“繁花花店 / Hana”不是单纯世界观装饰。结合常量命名、Prompt 前置函数、拒答关键词检测和重试链，可以判断它承担的是“降低虚构创作 / 分析任务被模型拒绝概率”的行为控制外壳。该机制应单独保留研究。</w:t>
            </w:r>
          </w:p>
        </w:tc>
      </w:tr>
    </w:tbl>
    <w:p w14:paraId="671F5DBE">
      <w:pPr>
        <w:spacing w:after="20"/>
        <w:rPr>
          <w:rFonts w:hint="eastAsia" w:ascii="微软雅黑" w:hAnsi="微软雅黑" w:eastAsia="微软雅黑" w:cs="微软雅黑"/>
        </w:rPr>
      </w:pPr>
    </w:p>
    <w:p w14:paraId="7A47F9D8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11.1 原始 Prompt 资产位置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6A338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D2B43"/>
            <w:vAlign w:val="center"/>
          </w:tcPr>
          <w:p w14:paraId="45D8B24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机制</w:t>
            </w:r>
          </w:p>
        </w:tc>
        <w:tc>
          <w:tcPr>
            <w:tcW w:w="2268" w:type="dxa"/>
            <w:shd w:val="clear" w:color="auto" w:fill="1D2B43"/>
            <w:vAlign w:val="center"/>
          </w:tcPr>
          <w:p w14:paraId="26F3D3B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源码符号</w:t>
            </w:r>
          </w:p>
        </w:tc>
        <w:tc>
          <w:tcPr>
            <w:tcW w:w="2268" w:type="dxa"/>
            <w:shd w:val="clear" w:color="auto" w:fill="1D2B43"/>
            <w:vAlign w:val="center"/>
          </w:tcPr>
          <w:p w14:paraId="288B09B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位置 / 回查方式</w:t>
            </w:r>
          </w:p>
        </w:tc>
        <w:tc>
          <w:tcPr>
            <w:tcW w:w="2268" w:type="dxa"/>
            <w:shd w:val="clear" w:color="auto" w:fill="1D2B43"/>
            <w:vAlign w:val="center"/>
          </w:tcPr>
          <w:p w14:paraId="33BA9DE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作用</w:t>
            </w:r>
          </w:p>
        </w:tc>
      </w:tr>
      <w:tr w14:paraId="26D4B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3C178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核心虚构包装</w:t>
            </w:r>
          </w:p>
        </w:tc>
        <w:tc>
          <w:tcPr>
            <w:tcW w:w="2268" w:type="dxa"/>
            <w:vAlign w:val="center"/>
          </w:tcPr>
          <w:p w14:paraId="1D9D086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DEFAULT_BREAK_LIMIT_PROMPT</w:t>
            </w:r>
          </w:p>
        </w:tc>
        <w:tc>
          <w:tcPr>
            <w:tcW w:w="2268" w:type="dxa"/>
            <w:vAlign w:val="center"/>
          </w:tcPr>
          <w:p w14:paraId="689BA34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index.js；搜索常量名</w:t>
            </w:r>
          </w:p>
        </w:tc>
        <w:tc>
          <w:tcPr>
            <w:tcW w:w="2268" w:type="dxa"/>
            <w:vAlign w:val="center"/>
          </w:tcPr>
          <w:p w14:paraId="02EF911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花店 / 预言 / Hana 身份；声明故事虚构、角色行为与现实隔离</w:t>
            </w:r>
          </w:p>
        </w:tc>
      </w:tr>
      <w:tr w14:paraId="68714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143E41F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强制前置</w:t>
            </w:r>
          </w:p>
        </w:tc>
        <w:tc>
          <w:tcPr>
            <w:tcW w:w="2268" w:type="dxa"/>
            <w:shd w:val="clear" w:color="auto" w:fill="F8F9FB"/>
            <w:vAlign w:val="center"/>
          </w:tcPr>
          <w:p w14:paraId="0314264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buildPromptFirstSystemPrompt()</w:t>
            </w:r>
          </w:p>
        </w:tc>
        <w:tc>
          <w:tcPr>
            <w:tcW w:w="2268" w:type="dxa"/>
            <w:shd w:val="clear" w:color="auto" w:fill="F8F9FB"/>
            <w:vAlign w:val="center"/>
          </w:tcPr>
          <w:p w14:paraId="6952585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index.js；搜索函数名</w:t>
            </w:r>
          </w:p>
        </w:tc>
        <w:tc>
          <w:tcPr>
            <w:tcW w:w="2268" w:type="dxa"/>
            <w:shd w:val="clear" w:color="auto" w:fill="F8F9FB"/>
            <w:vAlign w:val="center"/>
          </w:tcPr>
          <w:p w14:paraId="26EBD07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把 break-limit Prompt 放在 system prompt 最前部</w:t>
            </w:r>
          </w:p>
        </w:tc>
      </w:tr>
      <w:tr w14:paraId="53B1F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C2466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包装来源选择</w:t>
            </w:r>
          </w:p>
        </w:tc>
        <w:tc>
          <w:tcPr>
            <w:tcW w:w="2268" w:type="dxa"/>
            <w:vAlign w:val="center"/>
          </w:tcPr>
          <w:p w14:paraId="1543A0E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getBreakLimitPrompt()</w:t>
            </w:r>
          </w:p>
        </w:tc>
        <w:tc>
          <w:tcPr>
            <w:tcW w:w="2268" w:type="dxa"/>
            <w:vAlign w:val="center"/>
          </w:tcPr>
          <w:p w14:paraId="1B22AA1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index.js；搜索函数名</w:t>
            </w:r>
          </w:p>
        </w:tc>
        <w:tc>
          <w:tcPr>
            <w:tcW w:w="2268" w:type="dxa"/>
            <w:vAlign w:val="center"/>
          </w:tcPr>
          <w:p w14:paraId="1FB66FE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插件内置 / 酒馆 Prompt Manager / 自定义 Prompt</w:t>
            </w:r>
          </w:p>
        </w:tc>
      </w:tr>
      <w:tr w14:paraId="742A9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33A3B60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世界书包装</w:t>
            </w:r>
          </w:p>
        </w:tc>
        <w:tc>
          <w:tcPr>
            <w:tcW w:w="2268" w:type="dxa"/>
            <w:shd w:val="clear" w:color="auto" w:fill="F8F9FB"/>
            <w:vAlign w:val="center"/>
          </w:tcPr>
          <w:p w14:paraId="2C324D5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STRICT_WORLDBOOK_SYSTEM_PROMPT</w:t>
            </w:r>
          </w:p>
        </w:tc>
        <w:tc>
          <w:tcPr>
            <w:tcW w:w="2268" w:type="dxa"/>
            <w:shd w:val="clear" w:color="auto" w:fill="F8F9FB"/>
            <w:vAlign w:val="center"/>
          </w:tcPr>
          <w:p w14:paraId="300BFDD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index.js；搜索常量名</w:t>
            </w:r>
          </w:p>
        </w:tc>
        <w:tc>
          <w:tcPr>
            <w:tcW w:w="2268" w:type="dxa"/>
            <w:shd w:val="clear" w:color="auto" w:fill="F8F9FB"/>
            <w:vAlign w:val="center"/>
          </w:tcPr>
          <w:p w14:paraId="6BFE17B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以 Hana 档案记录者身份执行结构化提取</w:t>
            </w:r>
          </w:p>
        </w:tc>
      </w:tr>
      <w:tr w14:paraId="0DF7A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DE2747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拒答词检测</w:t>
            </w:r>
          </w:p>
        </w:tc>
        <w:tc>
          <w:tcPr>
            <w:tcW w:w="2268" w:type="dxa"/>
            <w:vAlign w:val="center"/>
          </w:tcPr>
          <w:p w14:paraId="19D1CFD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REJECT_KEYWORDS</w:t>
            </w:r>
          </w:p>
        </w:tc>
        <w:tc>
          <w:tcPr>
            <w:tcW w:w="2268" w:type="dxa"/>
            <w:vAlign w:val="center"/>
          </w:tcPr>
          <w:p w14:paraId="7B36DDB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index.js；搜索常量名</w:t>
            </w:r>
          </w:p>
        </w:tc>
        <w:tc>
          <w:tcPr>
            <w:tcW w:w="2268" w:type="dxa"/>
            <w:vAlign w:val="center"/>
          </w:tcPr>
          <w:p w14:paraId="7EF4166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检测“不能 / 抱歉 / 违规 / 敏感”等短拒答输出</w:t>
            </w:r>
          </w:p>
        </w:tc>
      </w:tr>
      <w:tr w14:paraId="755E9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52B5B7E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失败重试</w:t>
            </w:r>
          </w:p>
        </w:tc>
        <w:tc>
          <w:tcPr>
            <w:tcW w:w="2268" w:type="dxa"/>
            <w:shd w:val="clear" w:color="auto" w:fill="F8F9FB"/>
            <w:vAlign w:val="center"/>
          </w:tcPr>
          <w:p w14:paraId="09C9899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generateRawWithBreakLimit()</w:t>
            </w:r>
          </w:p>
        </w:tc>
        <w:tc>
          <w:tcPr>
            <w:tcW w:w="2268" w:type="dxa"/>
            <w:shd w:val="clear" w:color="auto" w:fill="F8F9FB"/>
            <w:vAlign w:val="center"/>
          </w:tcPr>
          <w:p w14:paraId="6CE2607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index.js；搜索函数名</w:t>
            </w:r>
          </w:p>
        </w:tc>
        <w:tc>
          <w:tcPr>
            <w:tcW w:w="2268" w:type="dxa"/>
            <w:shd w:val="clear" w:color="auto" w:fill="F8F9FB"/>
            <w:vAlign w:val="center"/>
          </w:tcPr>
          <w:p w14:paraId="2C6FB47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拒答或空回判失败；追加失败原因并重试</w:t>
            </w:r>
          </w:p>
        </w:tc>
      </w:tr>
    </w:tbl>
    <w:p w14:paraId="3572B6E6">
      <w:pPr>
        <w:spacing w:after="20"/>
        <w:rPr>
          <w:rFonts w:hint="eastAsia" w:ascii="微软雅黑" w:hAnsi="微软雅黑" w:eastAsia="微软雅黑" w:cs="微软雅黑"/>
        </w:rPr>
      </w:pPr>
    </w:p>
    <w:p w14:paraId="06381EE1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11.2 底层逻辑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DC10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2144017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虚构边界声明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稳定角色身份与任务理由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放在 System Prompt 前部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真实任务指令 / 正文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检测短拒答输出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把失败原因加入下一次重试</w:t>
            </w:r>
          </w:p>
        </w:tc>
      </w:tr>
    </w:tbl>
    <w:p w14:paraId="1D2747C2">
      <w:pPr>
        <w:spacing w:after="20"/>
        <w:rPr>
          <w:rFonts w:hint="eastAsia" w:ascii="微软雅黑" w:hAnsi="微软雅黑" w:eastAsia="微软雅黑" w:cs="微软雅黑"/>
        </w:rPr>
      </w:pPr>
    </w:p>
    <w:p w14:paraId="5D86059E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11.3 我们应该吸收什么</w:t>
      </w:r>
    </w:p>
    <w:p w14:paraId="5A5A3BE7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吸收：虚构边界与现实隔离的前置声明。</w:t>
      </w:r>
    </w:p>
    <w:p w14:paraId="7EBA7AA9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吸收：行为控制外壳与真实任务 Prompt 分层。</w:t>
      </w:r>
    </w:p>
    <w:p w14:paraId="42F18D37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吸收：Prompt 前置顺序作为可配置策略。</w:t>
      </w:r>
    </w:p>
    <w:p w14:paraId="7D04F54A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吸收：拒答型输出检测与任务失败重试。</w:t>
      </w:r>
    </w:p>
    <w:p w14:paraId="60AFFC1C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未来回查原始 Prompt 时，必须查看完整 DEFAULT_BREAK_LIMIT_PROMPT，不只依据本档案重新写一个“这是虚构的”。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5D05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B7D7C7" w:sz="6" w:space="0"/>
              <w:left w:val="single" w:color="2E7756" w:sz="14" w:space="0"/>
              <w:bottom w:val="single" w:color="B7D7C7" w:sz="6" w:space="0"/>
              <w:right w:val="single" w:color="B7D7C7" w:sz="6" w:space="0"/>
            </w:tcBorders>
            <w:shd w:val="clear" w:color="auto" w:fill="EAF4EF"/>
          </w:tcPr>
          <w:p w14:paraId="41F57C97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可迁移机制 M-011</w:t>
            </w:r>
          </w:p>
          <w:p w14:paraId="353A62AD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抗拒答任务框架层：Framing Prompt → Task Prompt → Output Validation → Refusal-aware Retry。花店与 Hana 是当前实现样本，真正要继承的是编排与反馈闭环。</w:t>
            </w:r>
          </w:p>
        </w:tc>
      </w:tr>
    </w:tbl>
    <w:p w14:paraId="49BB80E0">
      <w:pPr>
        <w:spacing w:after="20"/>
        <w:rPr>
          <w:rFonts w:hint="eastAsia" w:ascii="微软雅黑" w:hAnsi="微软雅黑" w:eastAsia="微软雅黑" w:cs="微软雅黑"/>
        </w:rPr>
      </w:pPr>
    </w:p>
    <w:p w14:paraId="4ECF812D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12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世界书抽取链：结构化解析与审计</w:t>
      </w:r>
    </w:p>
    <w:p w14:paraId="3113358A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12.1 严格 JSON 不是唯一防线</w:t>
      </w:r>
    </w:p>
    <w:p w14:paraId="76E2E14F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P03 先要求模型输出严格 JSON；解析失败后，tryParseWorldBookJson() 依次尝试本地 JSON 文本修复、宽容解析和松散文本抢救。若仍无法得到有效结构，则保存诊断条目，而不是把坏 JSON 静默丢掉。</w:t>
      </w:r>
    </w:p>
    <w:p w14:paraId="2BA64488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12.2 完整审计日志</w:t>
      </w:r>
    </w:p>
    <w:p w14:paraId="226C716A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pushWorldBookAnalysisLog() 保存最近约 30 次世界书任务的输入 Prompt / 正文、AI 原始输出、解析结果、写入摘要与错误。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9C17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7D2B4C3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Source Chunk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LLM Raw Output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Parser / Salvage Result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Merge Result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Audit Log</w:t>
            </w:r>
          </w:p>
        </w:tc>
      </w:tr>
    </w:tbl>
    <w:p w14:paraId="30075373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8364A8B">
        <w:trPr>
          <w:cantSplit/>
          <w:jc w:val="center"/>
        </w:trPr>
        <w:tc>
          <w:tcPr>
            <w:tcW w:w="9746" w:type="dxa"/>
            <w:tcBorders>
              <w:top w:val="single" w:color="B7D7C7" w:sz="6" w:space="0"/>
              <w:left w:val="single" w:color="2E7756" w:sz="14" w:space="0"/>
              <w:bottom w:val="single" w:color="B7D7C7" w:sz="6" w:space="0"/>
              <w:right w:val="single" w:color="B7D7C7" w:sz="6" w:space="0"/>
            </w:tcBorders>
            <w:shd w:val="clear" w:color="auto" w:fill="EAF4EF"/>
          </w:tcPr>
          <w:p w14:paraId="4CEB67E7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可迁移机制 M-009</w:t>
            </w:r>
          </w:p>
          <w:p w14:paraId="3136BE69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AI 结构化抽取必须记录原始响应、解析结果和合并结果。未来出现“角色被错误合并”“伏笔状态被覆盖”时，必须能定位错误发生在模型、Parser、Entity Resolver 还是 Merge Policy。</w:t>
            </w:r>
          </w:p>
        </w:tc>
      </w:tr>
    </w:tbl>
    <w:p w14:paraId="6D403321">
      <w:pPr>
        <w:spacing w:after="20"/>
        <w:rPr>
          <w:rFonts w:hint="eastAsia" w:ascii="微软雅黑" w:hAnsi="微软雅黑" w:eastAsia="微软雅黑" w:cs="微软雅黑"/>
        </w:rPr>
      </w:pPr>
    </w:p>
    <w:p w14:paraId="60099C09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13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世界书分析中的两个底层风险</w:t>
      </w:r>
    </w:p>
    <w:p w14:paraId="574379CF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13.1 上下文预算优先级错误</w:t>
      </w:r>
    </w:p>
    <w:p w14:paraId="7FFA9FC0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analyzeWorldBookFromText() 会把传入文本截到前 12,000 字。递归章节分析传入顺序却是“章节信息 → 已有世界书 → 本章正文 → 分析要求”。当旧世界书较长时，新章节后半部分可能被直接截掉。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0E8A6B3">
        <w:trPr>
          <w:cantSplit/>
          <w:jc w:val="center"/>
        </w:trPr>
        <w:tc>
          <w:tcPr>
            <w:tcW w:w="9746" w:type="dxa"/>
            <w:tcBorders>
              <w:top w:val="single" w:color="E0B7B2" w:sz="6" w:space="0"/>
              <w:left w:val="single" w:color="AC423D" w:sz="14" w:space="0"/>
              <w:bottom w:val="single" w:color="E0B7B2" w:sz="6" w:space="0"/>
              <w:right w:val="single" w:color="E0B7B2" w:sz="6" w:space="0"/>
            </w:tcBorders>
            <w:shd w:val="clear" w:color="auto" w:fill="FDEEEE"/>
          </w:tcPr>
          <w:p w14:paraId="058253A0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C423D"/>
                <w:sz w:val="21"/>
              </w:rPr>
              <w:t>可迁移原则</w:t>
            </w:r>
          </w:p>
          <w:p w14:paraId="5C00D405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上下文预算不能在拼接完成后统一 slice。当前证据必须拥有最高预算优先级；相关旧知识使用剩余预算；辅助历史最低。我们需要 Context Budget Planner，而不是字符串末端或开头硬截。</w:t>
            </w:r>
          </w:p>
        </w:tc>
      </w:tr>
    </w:tbl>
    <w:p w14:paraId="5C0216E3">
      <w:pPr>
        <w:spacing w:after="20"/>
        <w:rPr>
          <w:rFonts w:hint="eastAsia" w:ascii="微软雅黑" w:hAnsi="微软雅黑" w:eastAsia="微软雅黑" w:cs="微软雅黑"/>
        </w:rPr>
      </w:pPr>
    </w:p>
    <w:p w14:paraId="094EC7E7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13.2 超长章节世界书分片仍是硬切</w:t>
      </w:r>
    </w:p>
    <w:p w14:paraId="5093722D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splitWorldBookLongChunks() 使用固定字符 slice 拆长章节，没有 overlap，也不寻找句尾或场景边界。跨切片的指代与连续行为可能丢失。</w:t>
      </w:r>
    </w:p>
    <w:p w14:paraId="3A94B838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该问题对我们的事实抽取层直接相关，因此应记录；不是因为它在酒馆里体验不好，而是因为硬切会损害后续角色、事件和设定证据。</w:t>
      </w:r>
    </w:p>
    <w:p w14:paraId="3E715D70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14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长期伏笔概率系统：概念与调用链不一致</w:t>
      </w:r>
    </w:p>
    <w:p w14:paraId="6197CB01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P03 定义了 baseProbability、growthProbability、maxProbability、strength、triggerCount 等字段，并能通过 registerForeshadow() 把定向续写要求写入伏笔库。</w:t>
      </w:r>
    </w:p>
    <w:p w14:paraId="24745D2D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但是沿主生成链 buildGenerateConfig() → buildUnifiedGenerationContext() → buildTaskPrompt() → generateThreeBranchesOnce() / generateSingleBranchStreamingOnce() 追踪，已确认注入的是剧情摘要、当前真实正文和触发世界书；没有在主链中确认“读取伏笔库 → 计算概率 → 抽取伏笔 → 更新 triggerCount → 注入 Prompt”的完整过程。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9405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0B7B2" w:sz="6" w:space="0"/>
              <w:left w:val="single" w:color="AC423D" w:sz="14" w:space="0"/>
              <w:bottom w:val="single" w:color="E0B7B2" w:sz="6" w:space="0"/>
              <w:right w:val="single" w:color="E0B7B2" w:sz="6" w:space="0"/>
            </w:tcBorders>
            <w:shd w:val="clear" w:color="auto" w:fill="FDEEEE"/>
          </w:tcPr>
          <w:p w14:paraId="20BC003C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C423D"/>
                <w:sz w:val="21"/>
              </w:rPr>
              <w:t>代码审计结论</w:t>
            </w:r>
          </w:p>
          <w:p w14:paraId="785C7D43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当前可确认的是“伏笔数据模型与注册入口存在”；README 所描述的概率触发机制未在已追踪主续写调用链中得到验证。因此这部分只能列为半成品候选，不能作为我们最终伏笔调度设计依据。</w:t>
            </w:r>
          </w:p>
        </w:tc>
      </w:tr>
    </w:tbl>
    <w:p w14:paraId="7792DED0">
      <w:pPr>
        <w:spacing w:after="20"/>
        <w:rPr>
          <w:rFonts w:hint="eastAsia" w:ascii="微软雅黑" w:hAnsi="微软雅黑" w:eastAsia="微软雅黑" w:cs="微软雅黑"/>
        </w:rPr>
      </w:pPr>
    </w:p>
    <w:p w14:paraId="28608422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对我们的启发</w:t>
      </w:r>
    </w:p>
    <w:p w14:paraId="5D81D4F9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真正的伏笔系统应显式维护状态机，例如：seeded → dormant → reinforced → ready → recalled → resolved，并记录 evidence、last_seen、stage、priority、recall_window，而不是只维护概率字段。</w:t>
      </w:r>
    </w:p>
    <w:p w14:paraId="285B1FC2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15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Prompt 中“公开角色资料补全”规则：拆书任务应淘汰</w:t>
      </w:r>
    </w:p>
    <w:p w14:paraId="4A26E7AB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STRICT_WORLDBOOK_SYSTEM_PROMPT 允许模型在遇到公开作品角色时，使用模型已知公开资料补全身份、外貌、能力和常见经历，并规定正文与已有世界书优先。</w:t>
      </w:r>
    </w:p>
    <w:p w14:paraId="6C53A2CA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这对二创续写可能有意义，但对我们的拆书系统属于事实污染风险。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3DF6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101E14C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原文：有个角色叫“林动”。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模型先验：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《武动乾坤》角色林动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错误补全：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武祖 / 祖境 / 吞噬祖符</w:t>
            </w:r>
          </w:p>
        </w:tc>
      </w:tr>
    </w:tbl>
    <w:p w14:paraId="46D5C458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BC47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0B7B2" w:sz="6" w:space="0"/>
              <w:left w:val="single" w:color="AC423D" w:sz="14" w:space="0"/>
              <w:bottom w:val="single" w:color="E0B7B2" w:sz="6" w:space="0"/>
              <w:right w:val="single" w:color="E0B7B2" w:sz="6" w:space="0"/>
            </w:tcBorders>
            <w:shd w:val="clear" w:color="auto" w:fill="FDEEEE"/>
          </w:tcPr>
          <w:p w14:paraId="1F023E42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C423D"/>
                <w:sz w:val="21"/>
              </w:rPr>
              <w:t>淘汰规则</w:t>
            </w:r>
          </w:p>
          <w:p w14:paraId="50143FA0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我们的 Fact Layer 只允许原文证据。模型先验、公开资料和外部知识必须进入独立 External Knowledge Layer，并且只有任务明确要求时才能引用，绝不能自动补入小说事实。</w:t>
            </w:r>
          </w:p>
        </w:tc>
      </w:tr>
    </w:tbl>
    <w:p w14:paraId="2BC74279">
      <w:pPr>
        <w:spacing w:after="20"/>
        <w:rPr>
          <w:rFonts w:hint="eastAsia" w:ascii="微软雅黑" w:hAnsi="微软雅黑" w:eastAsia="微软雅黑" w:cs="微软雅黑"/>
        </w:rPr>
      </w:pPr>
    </w:p>
    <w:p w14:paraId="2BFDBF54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16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P03 对当前架构假设的增量贡献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9E84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D2B43"/>
            <w:vAlign w:val="center"/>
          </w:tcPr>
          <w:p w14:paraId="4D61C9B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3288" w:type="dxa"/>
            <w:shd w:val="clear" w:color="auto" w:fill="1D2B43"/>
            <w:vAlign w:val="center"/>
          </w:tcPr>
          <w:p w14:paraId="1C299DA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候选机制</w:t>
            </w:r>
          </w:p>
        </w:tc>
        <w:tc>
          <w:tcPr>
            <w:tcW w:w="4195" w:type="dxa"/>
            <w:shd w:val="clear" w:color="auto" w:fill="1D2B43"/>
            <w:vAlign w:val="center"/>
          </w:tcPr>
          <w:p w14:paraId="5B866DD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对我们方案的影响</w:t>
            </w:r>
          </w:p>
        </w:tc>
      </w:tr>
      <w:tr w14:paraId="20A94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5FC0F9E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M-006</w:t>
            </w:r>
          </w:p>
        </w:tc>
        <w:tc>
          <w:tcPr>
            <w:tcW w:w="3288" w:type="dxa"/>
            <w:vAlign w:val="center"/>
          </w:tcPr>
          <w:p w14:paraId="6E75611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有损热记忆 / 无损原文冷存储分离</w:t>
            </w:r>
          </w:p>
        </w:tc>
        <w:tc>
          <w:tcPr>
            <w:tcW w:w="4195" w:type="dxa"/>
            <w:vAlign w:val="center"/>
          </w:tcPr>
          <w:p w14:paraId="6D98672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新增 Source Layer；所有高级结果可回指原文</w:t>
            </w:r>
          </w:p>
        </w:tc>
      </w:tr>
      <w:tr w14:paraId="53C93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9FB"/>
            <w:vAlign w:val="center"/>
          </w:tcPr>
          <w:p w14:paraId="67A3E37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M-007</w:t>
            </w:r>
          </w:p>
        </w:tc>
        <w:tc>
          <w:tcPr>
            <w:tcW w:w="3288" w:type="dxa"/>
            <w:shd w:val="clear" w:color="auto" w:fill="F8F9FB"/>
            <w:vAlign w:val="center"/>
          </w:tcPr>
          <w:p w14:paraId="4BEC05E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字段语义驱动的知识合并</w:t>
            </w:r>
          </w:p>
        </w:tc>
        <w:tc>
          <w:tcPr>
            <w:tcW w:w="4195" w:type="dxa"/>
            <w:shd w:val="clear" w:color="auto" w:fill="F8F9FB"/>
            <w:vAlign w:val="center"/>
          </w:tcPr>
          <w:p w14:paraId="335C691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每个 Schema 字段声明 merge policy</w:t>
            </w:r>
          </w:p>
        </w:tc>
      </w:tr>
      <w:tr w14:paraId="237BB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42A70CE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M-008</w:t>
            </w:r>
          </w:p>
        </w:tc>
        <w:tc>
          <w:tcPr>
            <w:tcW w:w="3288" w:type="dxa"/>
            <w:vAlign w:val="center"/>
          </w:tcPr>
          <w:p w14:paraId="626A7AC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知识库与模型上下文分离</w:t>
            </w:r>
          </w:p>
        </w:tc>
        <w:tc>
          <w:tcPr>
            <w:tcW w:w="4195" w:type="dxa"/>
            <w:vAlign w:val="center"/>
          </w:tcPr>
          <w:p w14:paraId="6811687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按任务构造 Memory View，而非全库注入</w:t>
            </w:r>
          </w:p>
        </w:tc>
      </w:tr>
      <w:tr w14:paraId="2BDB2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9FB"/>
            <w:vAlign w:val="center"/>
          </w:tcPr>
          <w:p w14:paraId="0DB4648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M-009</w:t>
            </w:r>
          </w:p>
        </w:tc>
        <w:tc>
          <w:tcPr>
            <w:tcW w:w="3288" w:type="dxa"/>
            <w:shd w:val="clear" w:color="auto" w:fill="F8F9FB"/>
            <w:vAlign w:val="center"/>
          </w:tcPr>
          <w:p w14:paraId="203D8AC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原始响应 → 解析 → 合并审计链</w:t>
            </w:r>
          </w:p>
        </w:tc>
        <w:tc>
          <w:tcPr>
            <w:tcW w:w="4195" w:type="dxa"/>
            <w:shd w:val="clear" w:color="auto" w:fill="F8F9FB"/>
            <w:vAlign w:val="center"/>
          </w:tcPr>
          <w:p w14:paraId="3081599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建立 AI Extraction Audit Trail</w:t>
            </w:r>
          </w:p>
        </w:tc>
      </w:tr>
      <w:tr w14:paraId="14F76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4B8B041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M-010</w:t>
            </w:r>
          </w:p>
        </w:tc>
        <w:tc>
          <w:tcPr>
            <w:tcW w:w="3288" w:type="dxa"/>
            <w:vAlign w:val="center"/>
          </w:tcPr>
          <w:p w14:paraId="04B2277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过去 / 现在 / 未来记忆分离</w:t>
            </w:r>
          </w:p>
        </w:tc>
        <w:tc>
          <w:tcPr>
            <w:tcW w:w="4195" w:type="dxa"/>
            <w:vAlign w:val="center"/>
          </w:tcPr>
          <w:p w14:paraId="27554C8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事实、状态、未来计划职责隔离</w:t>
            </w:r>
          </w:p>
        </w:tc>
      </w:tr>
      <w:tr w14:paraId="63B93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9FB"/>
            <w:vAlign w:val="center"/>
          </w:tcPr>
          <w:p w14:paraId="459473C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M-011</w:t>
            </w:r>
          </w:p>
        </w:tc>
        <w:tc>
          <w:tcPr>
            <w:tcW w:w="3288" w:type="dxa"/>
            <w:shd w:val="clear" w:color="auto" w:fill="F8F9FB"/>
            <w:vAlign w:val="center"/>
          </w:tcPr>
          <w:p w14:paraId="23833B9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抗拒答任务框架层</w:t>
            </w:r>
          </w:p>
        </w:tc>
        <w:tc>
          <w:tcPr>
            <w:tcW w:w="4195" w:type="dxa"/>
            <w:shd w:val="clear" w:color="auto" w:fill="F8F9FB"/>
            <w:vAlign w:val="center"/>
          </w:tcPr>
          <w:p w14:paraId="51B95B3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Framing Prompt 前置 + 拒答检测 + 反馈重试</w:t>
            </w:r>
          </w:p>
        </w:tc>
      </w:tr>
    </w:tbl>
    <w:p w14:paraId="72AE4643">
      <w:pPr>
        <w:spacing w:after="20"/>
        <w:rPr>
          <w:rFonts w:hint="eastAsia" w:ascii="微软雅黑" w:hAnsi="微软雅黑" w:eastAsia="微软雅黑" w:cs="微软雅黑"/>
        </w:rPr>
      </w:pPr>
    </w:p>
    <w:p w14:paraId="1D7C2219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当前架构假设更新为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FAE1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58160F1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Source Layer        原文无损证据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Fact Index Layer     章节级事实与事件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Knowledge Layer      人物 / 关系 / 世界 / 状态 / 伏笔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Memory View Layer    按任务检索、排序、预算分配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Analysis Layer       拆书、爽点、文风、结构、方法论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横向能力：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Prompt Framing / Validation / Retry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Audit Trail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Merge Policy Registry</w:t>
            </w:r>
          </w:p>
        </w:tc>
      </w:tr>
    </w:tbl>
    <w:p w14:paraId="56C32FF2">
      <w:pPr>
        <w:spacing w:after="20"/>
        <w:rPr>
          <w:rFonts w:hint="eastAsia" w:ascii="微软雅黑" w:hAnsi="微软雅黑" w:eastAsia="微软雅黑" w:cs="微软雅黑"/>
        </w:rPr>
      </w:pPr>
    </w:p>
    <w:p w14:paraId="0908D63A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这仍然是阶段性架构假设。P04、P05 应继续重点寻找：实体归一、事件模型、证据引用、Hybrid Retrieval、剧情阶段检测和伏笔链管理。</w:t>
      </w:r>
    </w:p>
    <w:p w14:paraId="55324020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17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保留、升级与淘汰边界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ECE1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D2B43"/>
            <w:vAlign w:val="center"/>
          </w:tcPr>
          <w:p w14:paraId="151C324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处理建议</w:t>
            </w:r>
          </w:p>
        </w:tc>
        <w:tc>
          <w:tcPr>
            <w:tcW w:w="3061" w:type="dxa"/>
            <w:shd w:val="clear" w:color="auto" w:fill="1D2B43"/>
            <w:vAlign w:val="center"/>
          </w:tcPr>
          <w:p w14:paraId="25B8285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机制</w:t>
            </w:r>
          </w:p>
        </w:tc>
        <w:tc>
          <w:tcPr>
            <w:tcW w:w="3742" w:type="dxa"/>
            <w:shd w:val="clear" w:color="auto" w:fill="1D2B43"/>
            <w:vAlign w:val="center"/>
          </w:tcPr>
          <w:p w14:paraId="1E19E08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原因</w:t>
            </w:r>
          </w:p>
        </w:tc>
      </w:tr>
      <w:tr w14:paraId="27512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E5D94A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重点保留</w:t>
            </w:r>
          </w:p>
        </w:tc>
        <w:tc>
          <w:tcPr>
            <w:tcW w:w="3061" w:type="dxa"/>
            <w:vAlign w:val="center"/>
          </w:tcPr>
          <w:p w14:paraId="3E51ABD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原文库 / 总结库分离</w:t>
            </w:r>
          </w:p>
        </w:tc>
        <w:tc>
          <w:tcPr>
            <w:tcW w:w="3742" w:type="dxa"/>
            <w:vAlign w:val="center"/>
          </w:tcPr>
          <w:p w14:paraId="2555737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直接进入我们的 Source / Memory 分层设计</w:t>
            </w:r>
          </w:p>
        </w:tc>
      </w:tr>
      <w:tr w14:paraId="5F468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43C7825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重点保留</w:t>
            </w:r>
          </w:p>
        </w:tc>
        <w:tc>
          <w:tcPr>
            <w:tcW w:w="3061" w:type="dxa"/>
            <w:shd w:val="clear" w:color="auto" w:fill="F8F9FB"/>
            <w:vAlign w:val="center"/>
          </w:tcPr>
          <w:p w14:paraId="5E9C1E9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过去 / 现在 / 未来记忆职责</w:t>
            </w:r>
          </w:p>
        </w:tc>
        <w:tc>
          <w:tcPr>
            <w:tcW w:w="3742" w:type="dxa"/>
            <w:shd w:val="clear" w:color="auto" w:fill="F8F9FB"/>
            <w:vAlign w:val="center"/>
          </w:tcPr>
          <w:p w14:paraId="01CCF51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改造成事实 / 状态 / 推断或计划的严格类型系统</w:t>
            </w:r>
          </w:p>
        </w:tc>
      </w:tr>
      <w:tr w14:paraId="58DB7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C6652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重点保留</w:t>
            </w:r>
          </w:p>
        </w:tc>
        <w:tc>
          <w:tcPr>
            <w:tcW w:w="3061" w:type="dxa"/>
            <w:vAlign w:val="center"/>
          </w:tcPr>
          <w:p w14:paraId="6BE643A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角色字段级合并</w:t>
            </w:r>
          </w:p>
        </w:tc>
        <w:tc>
          <w:tcPr>
            <w:tcW w:w="3742" w:type="dxa"/>
            <w:vAlign w:val="center"/>
          </w:tcPr>
          <w:p w14:paraId="0919A1A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抽象成 Merge Policy Registry</w:t>
            </w:r>
          </w:p>
        </w:tc>
      </w:tr>
      <w:tr w14:paraId="0157B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1FDF6E9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重点保留</w:t>
            </w:r>
          </w:p>
        </w:tc>
        <w:tc>
          <w:tcPr>
            <w:tcW w:w="3061" w:type="dxa"/>
            <w:shd w:val="clear" w:color="auto" w:fill="F8F9FB"/>
            <w:vAlign w:val="center"/>
          </w:tcPr>
          <w:p w14:paraId="7C0310C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Memory View 思路</w:t>
            </w:r>
          </w:p>
        </w:tc>
        <w:tc>
          <w:tcPr>
            <w:tcW w:w="3742" w:type="dxa"/>
            <w:shd w:val="clear" w:color="auto" w:fill="F8F9FB"/>
            <w:vAlign w:val="center"/>
          </w:tcPr>
          <w:p w14:paraId="155B2B0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替换 substring 为 Hybrid Retrieval + rerank</w:t>
            </w:r>
          </w:p>
        </w:tc>
      </w:tr>
      <w:tr w14:paraId="3055D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C97D8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重点保留</w:t>
            </w:r>
          </w:p>
        </w:tc>
        <w:tc>
          <w:tcPr>
            <w:tcW w:w="3061" w:type="dxa"/>
            <w:vAlign w:val="center"/>
          </w:tcPr>
          <w:p w14:paraId="7AD985E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世界书抽取审计日志</w:t>
            </w:r>
          </w:p>
        </w:tc>
        <w:tc>
          <w:tcPr>
            <w:tcW w:w="3742" w:type="dxa"/>
            <w:vAlign w:val="center"/>
          </w:tcPr>
          <w:p w14:paraId="057C6E6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扩展为全流水线 provenance / audit</w:t>
            </w:r>
          </w:p>
        </w:tc>
      </w:tr>
      <w:tr w14:paraId="60A9F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0C21D80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重点保留</w:t>
            </w:r>
          </w:p>
        </w:tc>
        <w:tc>
          <w:tcPr>
            <w:tcW w:w="3061" w:type="dxa"/>
            <w:shd w:val="clear" w:color="auto" w:fill="F8F9FB"/>
            <w:vAlign w:val="center"/>
          </w:tcPr>
          <w:p w14:paraId="502C734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Hana / 繁花抗拒答框架</w:t>
            </w:r>
          </w:p>
        </w:tc>
        <w:tc>
          <w:tcPr>
            <w:tcW w:w="3742" w:type="dxa"/>
            <w:shd w:val="clear" w:color="auto" w:fill="F8F9FB"/>
            <w:vAlign w:val="center"/>
          </w:tcPr>
          <w:p w14:paraId="20FE28C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保留原 Prompt 样本并研究前置 framing 与反馈重试</w:t>
            </w:r>
          </w:p>
        </w:tc>
      </w:tr>
      <w:tr w14:paraId="6DAB0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E55AFD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升级</w:t>
            </w:r>
          </w:p>
        </w:tc>
        <w:tc>
          <w:tcPr>
            <w:tcW w:w="3061" w:type="dxa"/>
            <w:vAlign w:val="center"/>
          </w:tcPr>
          <w:p w14:paraId="5AE7D46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小总结</w:t>
            </w:r>
          </w:p>
        </w:tc>
        <w:tc>
          <w:tcPr>
            <w:tcW w:w="3742" w:type="dxa"/>
            <w:vAlign w:val="center"/>
          </w:tcPr>
          <w:p w14:paraId="439E106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改为结构化事实 / 增量 Schema，不只输出自然语言</w:t>
            </w:r>
          </w:p>
        </w:tc>
      </w:tr>
      <w:tr w14:paraId="75312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77F877C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升级</w:t>
            </w:r>
          </w:p>
        </w:tc>
        <w:tc>
          <w:tcPr>
            <w:tcW w:w="3061" w:type="dxa"/>
            <w:shd w:val="clear" w:color="auto" w:fill="F8F9FB"/>
            <w:vAlign w:val="center"/>
          </w:tcPr>
          <w:p w14:paraId="5F46032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严格别名匹配</w:t>
            </w:r>
          </w:p>
        </w:tc>
        <w:tc>
          <w:tcPr>
            <w:tcW w:w="3742" w:type="dxa"/>
            <w:shd w:val="clear" w:color="auto" w:fill="F8F9FB"/>
            <w:vAlign w:val="center"/>
          </w:tcPr>
          <w:p w14:paraId="79ABDDB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增加独立 Entity Resolution 与置信度</w:t>
            </w:r>
          </w:p>
        </w:tc>
      </w:tr>
      <w:tr w14:paraId="1E0CF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7AAF31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升级</w:t>
            </w:r>
          </w:p>
        </w:tc>
        <w:tc>
          <w:tcPr>
            <w:tcW w:w="3061" w:type="dxa"/>
            <w:vAlign w:val="center"/>
          </w:tcPr>
          <w:p w14:paraId="09DCC41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上下文预算</w:t>
            </w:r>
          </w:p>
        </w:tc>
        <w:tc>
          <w:tcPr>
            <w:tcW w:w="3742" w:type="dxa"/>
            <w:vAlign w:val="center"/>
          </w:tcPr>
          <w:p w14:paraId="2D1469D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建立优先级预算规划器</w:t>
            </w:r>
          </w:p>
        </w:tc>
      </w:tr>
      <w:tr w14:paraId="2D496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6795371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淘汰</w:t>
            </w:r>
          </w:p>
        </w:tc>
        <w:tc>
          <w:tcPr>
            <w:tcW w:w="3061" w:type="dxa"/>
            <w:shd w:val="clear" w:color="auto" w:fill="F8F9FB"/>
            <w:vAlign w:val="center"/>
          </w:tcPr>
          <w:p w14:paraId="7A7AF54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长期大总结递归追加</w:t>
            </w:r>
          </w:p>
        </w:tc>
        <w:tc>
          <w:tcPr>
            <w:tcW w:w="3742" w:type="dxa"/>
            <w:shd w:val="clear" w:color="auto" w:fill="F8F9FB"/>
            <w:vAlign w:val="center"/>
          </w:tcPr>
          <w:p w14:paraId="614FDC6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使用非重叠摘要树或版本替换</w:t>
            </w:r>
          </w:p>
        </w:tc>
      </w:tr>
      <w:tr w14:paraId="7D84D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18BB6B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淘汰</w:t>
            </w:r>
          </w:p>
        </w:tc>
        <w:tc>
          <w:tcPr>
            <w:tcW w:w="3061" w:type="dxa"/>
            <w:vAlign w:val="center"/>
          </w:tcPr>
          <w:p w14:paraId="5059119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世界书硬切长章节</w:t>
            </w:r>
          </w:p>
        </w:tc>
        <w:tc>
          <w:tcPr>
            <w:tcW w:w="3742" w:type="dxa"/>
            <w:vAlign w:val="center"/>
          </w:tcPr>
          <w:p w14:paraId="5EFA9E4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章节 / 场景感知切片 + overlap</w:t>
            </w:r>
          </w:p>
        </w:tc>
      </w:tr>
      <w:tr w14:paraId="275AF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4AEC226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淘汰</w:t>
            </w:r>
          </w:p>
        </w:tc>
        <w:tc>
          <w:tcPr>
            <w:tcW w:w="3061" w:type="dxa"/>
            <w:shd w:val="clear" w:color="auto" w:fill="F8F9FB"/>
            <w:vAlign w:val="center"/>
          </w:tcPr>
          <w:p w14:paraId="28511E4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公共角色模型先验补全</w:t>
            </w:r>
          </w:p>
        </w:tc>
        <w:tc>
          <w:tcPr>
            <w:tcW w:w="3742" w:type="dxa"/>
            <w:shd w:val="clear" w:color="auto" w:fill="F8F9FB"/>
            <w:vAlign w:val="center"/>
          </w:tcPr>
          <w:p w14:paraId="23AE4C7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事实层严格只读原文证据</w:t>
            </w:r>
          </w:p>
        </w:tc>
      </w:tr>
      <w:tr w14:paraId="65FD6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8E8CB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待验证</w:t>
            </w:r>
          </w:p>
        </w:tc>
        <w:tc>
          <w:tcPr>
            <w:tcW w:w="3061" w:type="dxa"/>
            <w:vAlign w:val="center"/>
          </w:tcPr>
          <w:p w14:paraId="440A014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长期伏笔概率触发</w:t>
            </w:r>
          </w:p>
        </w:tc>
        <w:tc>
          <w:tcPr>
            <w:tcW w:w="3742" w:type="dxa"/>
            <w:vAlign w:val="center"/>
          </w:tcPr>
          <w:p w14:paraId="6B77B07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主链未确认实际接通</w:t>
            </w:r>
          </w:p>
        </w:tc>
      </w:tr>
    </w:tbl>
    <w:p w14:paraId="38916F1B">
      <w:pPr>
        <w:spacing w:after="20"/>
        <w:rPr>
          <w:rFonts w:hint="eastAsia" w:ascii="微软雅黑" w:hAnsi="微软雅黑" w:eastAsia="微软雅黑" w:cs="微软雅黑"/>
        </w:rPr>
      </w:pPr>
    </w:p>
    <w:p w14:paraId="578D5C2E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18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原项目回查地图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AE5E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F5F0E6"/>
          </w:tcPr>
          <w:p w14:paraId="6AE70D95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21"/>
              </w:rPr>
              <w:t>用途</w:t>
            </w:r>
          </w:p>
          <w:p w14:paraId="2133E3A9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本章不保存完整源码。未来新窗口读完多项目档案后，如果某项机制进入最终候选，就按下面的文件 / 符号向用户索取原项目源码，查看原始 Prompt 与实际实现。</w:t>
            </w:r>
          </w:p>
        </w:tc>
      </w:tr>
    </w:tbl>
    <w:p w14:paraId="37487533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72CEE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1D2B43"/>
            <w:vAlign w:val="center"/>
          </w:tcPr>
          <w:p w14:paraId="47145AB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候选机制</w:t>
            </w:r>
          </w:p>
        </w:tc>
        <w:tc>
          <w:tcPr>
            <w:tcW w:w="1247" w:type="dxa"/>
            <w:shd w:val="clear" w:color="auto" w:fill="1D2B43"/>
            <w:vAlign w:val="center"/>
          </w:tcPr>
          <w:p w14:paraId="56D5011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回查文件</w:t>
            </w:r>
          </w:p>
        </w:tc>
        <w:tc>
          <w:tcPr>
            <w:tcW w:w="2835" w:type="dxa"/>
            <w:shd w:val="clear" w:color="auto" w:fill="1D2B43"/>
            <w:vAlign w:val="center"/>
          </w:tcPr>
          <w:p w14:paraId="5F77826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函数 / 常量</w:t>
            </w:r>
          </w:p>
        </w:tc>
        <w:tc>
          <w:tcPr>
            <w:tcW w:w="2551" w:type="dxa"/>
            <w:shd w:val="clear" w:color="auto" w:fill="1D2B43"/>
            <w:vAlign w:val="center"/>
          </w:tcPr>
          <w:p w14:paraId="4054955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回查目标</w:t>
            </w:r>
          </w:p>
        </w:tc>
      </w:tr>
      <w:tr w14:paraId="54A75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58E327B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抗拒答核心 Prompt</w:t>
            </w:r>
          </w:p>
        </w:tc>
        <w:tc>
          <w:tcPr>
            <w:tcW w:w="1247" w:type="dxa"/>
            <w:vAlign w:val="center"/>
          </w:tcPr>
          <w:p w14:paraId="5883C67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index.js</w:t>
            </w:r>
          </w:p>
        </w:tc>
        <w:tc>
          <w:tcPr>
            <w:tcW w:w="2835" w:type="dxa"/>
            <w:vAlign w:val="center"/>
          </w:tcPr>
          <w:p w14:paraId="79BBCA4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DEFAULT_BREAK_LIMIT_PROMPT</w:t>
            </w:r>
          </w:p>
        </w:tc>
        <w:tc>
          <w:tcPr>
            <w:tcW w:w="2551" w:type="dxa"/>
            <w:vAlign w:val="center"/>
          </w:tcPr>
          <w:p w14:paraId="04C4017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完整查看 Hana / 繁花原始 framing，不能只依据概念重写</w:t>
            </w:r>
          </w:p>
        </w:tc>
      </w:tr>
      <w:tr w14:paraId="615EC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8F9FB"/>
            <w:vAlign w:val="center"/>
          </w:tcPr>
          <w:p w14:paraId="38EF534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Prompt 前置编排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20DFAF6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index.js</w:t>
            </w:r>
          </w:p>
        </w:tc>
        <w:tc>
          <w:tcPr>
            <w:tcW w:w="2835" w:type="dxa"/>
            <w:shd w:val="clear" w:color="auto" w:fill="F8F9FB"/>
            <w:vAlign w:val="center"/>
          </w:tcPr>
          <w:p w14:paraId="1F95489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getBreakLimitPrompt(); buildPromptFirstSystemPrompt()</w:t>
            </w:r>
          </w:p>
        </w:tc>
        <w:tc>
          <w:tcPr>
            <w:tcW w:w="2551" w:type="dxa"/>
            <w:shd w:val="clear" w:color="auto" w:fill="F8F9FB"/>
            <w:vAlign w:val="center"/>
          </w:tcPr>
          <w:p w14:paraId="28CF1FB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确认插件 / 酒馆 / 自定义 Prompt 来源与 system 前置顺序</w:t>
            </w:r>
          </w:p>
        </w:tc>
      </w:tr>
      <w:tr w14:paraId="30958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38385DC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拒答检测与重试</w:t>
            </w:r>
          </w:p>
        </w:tc>
        <w:tc>
          <w:tcPr>
            <w:tcW w:w="1247" w:type="dxa"/>
            <w:vAlign w:val="center"/>
          </w:tcPr>
          <w:p w14:paraId="69D5195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index.js</w:t>
            </w:r>
          </w:p>
        </w:tc>
        <w:tc>
          <w:tcPr>
            <w:tcW w:w="2835" w:type="dxa"/>
            <w:vAlign w:val="center"/>
          </w:tcPr>
          <w:p w14:paraId="04606A8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REJECT_KEYWORDS; generateRawWithBreakLimit()</w:t>
            </w:r>
          </w:p>
        </w:tc>
        <w:tc>
          <w:tcPr>
            <w:tcW w:w="2551" w:type="dxa"/>
            <w:vAlign w:val="center"/>
          </w:tcPr>
          <w:p w14:paraId="5540631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查看短拒答判定、失败原因回灌、温度调整与重试</w:t>
            </w:r>
          </w:p>
        </w:tc>
      </w:tr>
      <w:tr w14:paraId="58D9F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8F9FB"/>
            <w:vAlign w:val="center"/>
          </w:tcPr>
          <w:p w14:paraId="0383103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世界书抽取 Prompt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77B0CCA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index.js</w:t>
            </w:r>
          </w:p>
        </w:tc>
        <w:tc>
          <w:tcPr>
            <w:tcW w:w="2835" w:type="dxa"/>
            <w:shd w:val="clear" w:color="auto" w:fill="F8F9FB"/>
            <w:vAlign w:val="center"/>
          </w:tcPr>
          <w:p w14:paraId="2795484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STRICT_WORLDBOOK_SYSTEM_PROMPT; STRICT_WORLDBOOK_USER_PROMPT</w:t>
            </w:r>
          </w:p>
        </w:tc>
        <w:tc>
          <w:tcPr>
            <w:tcW w:w="2551" w:type="dxa"/>
            <w:shd w:val="clear" w:color="auto" w:fill="F8F9FB"/>
            <w:vAlign w:val="center"/>
          </w:tcPr>
          <w:p w14:paraId="7C5AAEC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研究三类 Schema、增量更新约束、Hana 档案包装</w:t>
            </w:r>
          </w:p>
        </w:tc>
      </w:tr>
      <w:tr w14:paraId="11508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206DC72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原文 / 总结库</w:t>
            </w:r>
          </w:p>
        </w:tc>
        <w:tc>
          <w:tcPr>
            <w:tcW w:w="1247" w:type="dxa"/>
            <w:vAlign w:val="center"/>
          </w:tcPr>
          <w:p w14:paraId="4E7279A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index.js</w:t>
            </w:r>
          </w:p>
        </w:tc>
        <w:tc>
          <w:tcPr>
            <w:tcW w:w="2835" w:type="dxa"/>
            <w:vAlign w:val="center"/>
          </w:tcPr>
          <w:p w14:paraId="2D65603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loadSummaryLibrary(); upsertSummaryLibraryItem(); 原文库相关函数</w:t>
            </w:r>
          </w:p>
        </w:tc>
        <w:tc>
          <w:tcPr>
            <w:tcW w:w="2551" w:type="dxa"/>
            <w:vAlign w:val="center"/>
          </w:tcPr>
          <w:p w14:paraId="75041C9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复核冷存储与热记忆的元数据设计</w:t>
            </w:r>
          </w:p>
        </w:tc>
      </w:tr>
      <w:tr w14:paraId="204DB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8F9FB"/>
            <w:vAlign w:val="center"/>
          </w:tcPr>
          <w:p w14:paraId="651F518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章节识别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4A051F8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index.js</w:t>
            </w:r>
          </w:p>
        </w:tc>
        <w:tc>
          <w:tcPr>
            <w:tcW w:w="2835" w:type="dxa"/>
            <w:shd w:val="clear" w:color="auto" w:fill="F8F9FB"/>
            <w:vAlign w:val="center"/>
          </w:tcPr>
          <w:p w14:paraId="7615617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detectTxtChapters()</w:t>
            </w:r>
          </w:p>
        </w:tc>
        <w:tc>
          <w:tcPr>
            <w:tcW w:w="2551" w:type="dxa"/>
            <w:shd w:val="clear" w:color="auto" w:fill="F8F9FB"/>
            <w:vAlign w:val="center"/>
          </w:tcPr>
          <w:p w14:paraId="7B02EB0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格式型章节正则与 offset 切分</w:t>
            </w:r>
          </w:p>
        </w:tc>
      </w:tr>
      <w:tr w14:paraId="5AEEC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031CB34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安全切片 / 尾段</w:t>
            </w:r>
          </w:p>
        </w:tc>
        <w:tc>
          <w:tcPr>
            <w:tcW w:w="1247" w:type="dxa"/>
            <w:vAlign w:val="center"/>
          </w:tcPr>
          <w:p w14:paraId="3DD6978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index.js</w:t>
            </w:r>
          </w:p>
        </w:tc>
        <w:tc>
          <w:tcPr>
            <w:tcW w:w="2835" w:type="dxa"/>
            <w:vAlign w:val="center"/>
          </w:tcPr>
          <w:p w14:paraId="28AA667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findSafeChapterCutPosition(); extractContinuationCarryTail()</w:t>
            </w:r>
          </w:p>
        </w:tc>
        <w:tc>
          <w:tcPr>
            <w:tcW w:w="2551" w:type="dxa"/>
            <w:vAlign w:val="center"/>
          </w:tcPr>
          <w:p w14:paraId="28BEE5A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研究 carry tail 作为连续上下文</w:t>
            </w:r>
          </w:p>
        </w:tc>
      </w:tr>
      <w:tr w14:paraId="5C94E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8F9FB"/>
            <w:vAlign w:val="center"/>
          </w:tcPr>
          <w:p w14:paraId="5D0D962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分层摘要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75178F0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index.js</w:t>
            </w:r>
          </w:p>
        </w:tc>
        <w:tc>
          <w:tcPr>
            <w:tcW w:w="2835" w:type="dxa"/>
            <w:shd w:val="clear" w:color="auto" w:fill="F8F9FB"/>
            <w:vAlign w:val="center"/>
          </w:tcPr>
          <w:p w14:paraId="0C064AEA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buildSummaryBlockFromState(); maybeMergeAutoSummaries()</w:t>
            </w:r>
          </w:p>
        </w:tc>
        <w:tc>
          <w:tcPr>
            <w:tcW w:w="2551" w:type="dxa"/>
            <w:shd w:val="clear" w:color="auto" w:fill="F8F9FB"/>
            <w:vAlign w:val="center"/>
          </w:tcPr>
          <w:p w14:paraId="0662CDC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重点验证 major summary 重复膨胀问题</w:t>
            </w:r>
          </w:p>
        </w:tc>
      </w:tr>
      <w:tr w14:paraId="3E732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16DABBE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世界书任务视图</w:t>
            </w:r>
          </w:p>
        </w:tc>
        <w:tc>
          <w:tcPr>
            <w:tcW w:w="1247" w:type="dxa"/>
            <w:vAlign w:val="center"/>
          </w:tcPr>
          <w:p w14:paraId="4DC3877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index.js</w:t>
            </w:r>
          </w:p>
        </w:tc>
        <w:tc>
          <w:tcPr>
            <w:tcW w:w="2835" w:type="dxa"/>
            <w:vAlign w:val="center"/>
          </w:tcPr>
          <w:p w14:paraId="22615F9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pickRelevantWorldBookForAnalysis(); buildTriggeredWorldSetting()</w:t>
            </w:r>
          </w:p>
        </w:tc>
        <w:tc>
          <w:tcPr>
            <w:tcW w:w="2551" w:type="dxa"/>
            <w:vAlign w:val="center"/>
          </w:tcPr>
          <w:p w14:paraId="50CFE02C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研究相关知识筛选与注入数量限制</w:t>
            </w:r>
          </w:p>
        </w:tc>
      </w:tr>
      <w:tr w14:paraId="49CA7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8F9FB"/>
            <w:vAlign w:val="center"/>
          </w:tcPr>
          <w:p w14:paraId="091E308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角色字段合并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3929F03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index.js</w:t>
            </w:r>
          </w:p>
        </w:tc>
        <w:tc>
          <w:tcPr>
            <w:tcW w:w="2835" w:type="dxa"/>
            <w:shd w:val="clear" w:color="auto" w:fill="F8F9FB"/>
            <w:vAlign w:val="center"/>
          </w:tcPr>
          <w:p w14:paraId="0B3A901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mergeTextField(); mergeCharacterData()</w:t>
            </w:r>
          </w:p>
        </w:tc>
        <w:tc>
          <w:tcPr>
            <w:tcW w:w="2551" w:type="dxa"/>
            <w:shd w:val="clear" w:color="auto" w:fill="F8F9FB"/>
            <w:vAlign w:val="center"/>
          </w:tcPr>
          <w:p w14:paraId="16ED475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提炼 snapshot / append / keyed merge / set union</w:t>
            </w:r>
          </w:p>
        </w:tc>
      </w:tr>
      <w:tr w14:paraId="21BDB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08BAF08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实体别名匹配</w:t>
            </w:r>
          </w:p>
        </w:tc>
        <w:tc>
          <w:tcPr>
            <w:tcW w:w="1247" w:type="dxa"/>
            <w:vAlign w:val="center"/>
          </w:tcPr>
          <w:p w14:paraId="0F084F8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index.js</w:t>
            </w:r>
          </w:p>
        </w:tc>
        <w:tc>
          <w:tcPr>
            <w:tcW w:w="2835" w:type="dxa"/>
            <w:vAlign w:val="center"/>
          </w:tcPr>
          <w:p w14:paraId="437D3277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hasExactCharacterAliasMatch(); findWorldBookItemIndex()</w:t>
            </w:r>
          </w:p>
        </w:tc>
        <w:tc>
          <w:tcPr>
            <w:tcW w:w="2551" w:type="dxa"/>
            <w:vAlign w:val="center"/>
          </w:tcPr>
          <w:p w14:paraId="644EAB0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评估严格别名匹配与实体归一缺口</w:t>
            </w:r>
          </w:p>
        </w:tc>
      </w:tr>
      <w:tr w14:paraId="2C009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8F9FB"/>
            <w:vAlign w:val="center"/>
          </w:tcPr>
          <w:p w14:paraId="47C3CBC9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抽取解析与抢救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0A9F7603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index.js</w:t>
            </w:r>
          </w:p>
        </w:tc>
        <w:tc>
          <w:tcPr>
            <w:tcW w:w="2835" w:type="dxa"/>
            <w:shd w:val="clear" w:color="auto" w:fill="F8F9FB"/>
            <w:vAlign w:val="center"/>
          </w:tcPr>
          <w:p w14:paraId="462692D5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tryParseWorldBookJson(); repairWorldBookAnalysisLocally() 等</w:t>
            </w:r>
          </w:p>
        </w:tc>
        <w:tc>
          <w:tcPr>
            <w:tcW w:w="2551" w:type="dxa"/>
            <w:shd w:val="clear" w:color="auto" w:fill="F8F9FB"/>
            <w:vAlign w:val="center"/>
          </w:tcPr>
          <w:p w14:paraId="6F87EE8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研究结构化输出容错链</w:t>
            </w:r>
          </w:p>
        </w:tc>
      </w:tr>
      <w:tr w14:paraId="5A965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5431CFD8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审计日志</w:t>
            </w:r>
          </w:p>
        </w:tc>
        <w:tc>
          <w:tcPr>
            <w:tcW w:w="1247" w:type="dxa"/>
            <w:vAlign w:val="center"/>
          </w:tcPr>
          <w:p w14:paraId="5A8D62FD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index.js</w:t>
            </w:r>
          </w:p>
        </w:tc>
        <w:tc>
          <w:tcPr>
            <w:tcW w:w="2835" w:type="dxa"/>
            <w:vAlign w:val="center"/>
          </w:tcPr>
          <w:p w14:paraId="2A19527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pushWorldBookAnalysisLog()</w:t>
            </w:r>
          </w:p>
        </w:tc>
        <w:tc>
          <w:tcPr>
            <w:tcW w:w="2551" w:type="dxa"/>
            <w:vAlign w:val="center"/>
          </w:tcPr>
          <w:p w14:paraId="57F684DF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查看 input / raw output / parsed / merge / error 保存结构</w:t>
            </w:r>
          </w:p>
        </w:tc>
      </w:tr>
      <w:tr w14:paraId="4C305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8F9FB"/>
            <w:vAlign w:val="center"/>
          </w:tcPr>
          <w:p w14:paraId="0488E6D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世界书递归分析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3852530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index.js</w:t>
            </w:r>
          </w:p>
        </w:tc>
        <w:tc>
          <w:tcPr>
            <w:tcW w:w="2835" w:type="dxa"/>
            <w:shd w:val="clear" w:color="auto" w:fill="F8F9FB"/>
            <w:vAlign w:val="center"/>
          </w:tcPr>
          <w:p w14:paraId="68DBB78B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analyzeWorldBookFromText(); analyzeWorldBookFromChunks()</w:t>
            </w:r>
          </w:p>
        </w:tc>
        <w:tc>
          <w:tcPr>
            <w:tcW w:w="2551" w:type="dxa"/>
            <w:shd w:val="clear" w:color="auto" w:fill="F8F9FB"/>
            <w:vAlign w:val="center"/>
          </w:tcPr>
          <w:p w14:paraId="5A6F3BC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研究增量分析、相关旧知识与断点状态</w:t>
            </w:r>
          </w:p>
        </w:tc>
      </w:tr>
      <w:tr w14:paraId="5589F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1224934E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上下文构造</w:t>
            </w:r>
          </w:p>
        </w:tc>
        <w:tc>
          <w:tcPr>
            <w:tcW w:w="1247" w:type="dxa"/>
            <w:vAlign w:val="center"/>
          </w:tcPr>
          <w:p w14:paraId="0B526571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index.js</w:t>
            </w:r>
          </w:p>
        </w:tc>
        <w:tc>
          <w:tcPr>
            <w:tcW w:w="2835" w:type="dxa"/>
            <w:vAlign w:val="center"/>
          </w:tcPr>
          <w:p w14:paraId="60FA131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buildUnifiedGenerationContext()</w:t>
            </w:r>
          </w:p>
        </w:tc>
        <w:tc>
          <w:tcPr>
            <w:tcW w:w="2551" w:type="dxa"/>
            <w:vAlign w:val="center"/>
          </w:tcPr>
          <w:p w14:paraId="532795A0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确认摘要、真实正文和其他记忆的实际注入顺序</w:t>
            </w:r>
          </w:p>
        </w:tc>
      </w:tr>
      <w:tr w14:paraId="376F8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F8F9FB"/>
            <w:vAlign w:val="center"/>
          </w:tcPr>
          <w:p w14:paraId="42B4527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长期伏笔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7CCA1944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index.js</w:t>
            </w:r>
          </w:p>
        </w:tc>
        <w:tc>
          <w:tcPr>
            <w:tcW w:w="2835" w:type="dxa"/>
            <w:shd w:val="clear" w:color="auto" w:fill="F8F9FB"/>
            <w:vAlign w:val="center"/>
          </w:tcPr>
          <w:p w14:paraId="103670D2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registerForeshadow(); loadForeshadowMemory(); normalizeForeshadowItem()</w:t>
            </w:r>
          </w:p>
        </w:tc>
        <w:tc>
          <w:tcPr>
            <w:tcW w:w="2551" w:type="dxa"/>
            <w:shd w:val="clear" w:color="auto" w:fill="F8F9FB"/>
            <w:vAlign w:val="center"/>
          </w:tcPr>
          <w:p w14:paraId="7FD10A86">
            <w:pPr>
              <w:spacing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核查概率字段及主调用链是否真正消费这些数据</w:t>
            </w:r>
          </w:p>
        </w:tc>
      </w:tr>
    </w:tbl>
    <w:p w14:paraId="32F7C609">
      <w:pPr>
        <w:spacing w:after="20"/>
        <w:rPr>
          <w:rFonts w:hint="eastAsia" w:ascii="微软雅黑" w:hAnsi="微软雅黑" w:eastAsia="微软雅黑" w:cs="微软雅黑"/>
        </w:rPr>
      </w:pPr>
    </w:p>
    <w:p w14:paraId="4DC17C91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未来 AI 源码请求示例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83A1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B7D7C7" w:sz="6" w:space="0"/>
              <w:left w:val="single" w:color="2E7756" w:sz="14" w:space="0"/>
              <w:bottom w:val="single" w:color="B7D7C7" w:sz="6" w:space="0"/>
              <w:right w:val="single" w:color="B7D7C7" w:sz="6" w:space="0"/>
            </w:tcBorders>
            <w:shd w:val="clear" w:color="auto" w:fill="EAF4EF"/>
          </w:tcPr>
          <w:p w14:paraId="5614E2DA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P03 / Prompt 行为控制候选</w:t>
            </w:r>
          </w:p>
          <w:p w14:paraId="28268A2F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请提供 P03 当前版本 index.js。我需要重点查看 DEFAULT_BREAK_LIMIT_PROMPT、getBreakLimitPrompt()、buildPromptFirstSystemPrompt()、REJECT_KEYWORDS 与 generateRawWithBreakLimit()。档案判断“繁花 / Hana”承担降低拒答概率的 framing 作用，我需要读取完整原 Prompt 和失败反馈闭环，再决定是保留原结构、改编角色包装，还是抽象成可配置 Framing Profile。</w:t>
            </w:r>
          </w:p>
        </w:tc>
      </w:tr>
    </w:tbl>
    <w:p w14:paraId="13617192">
      <w:pPr>
        <w:spacing w:after="20"/>
        <w:rPr>
          <w:rFonts w:hint="eastAsia" w:ascii="微软雅黑" w:hAnsi="微软雅黑" w:eastAsia="微软雅黑" w:cs="微软雅黑"/>
        </w:rPr>
      </w:pPr>
    </w:p>
    <w:p w14:paraId="0DEA371C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19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阶段性结论</w:t>
      </w:r>
    </w:p>
    <w:p w14:paraId="32E4118E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P03 最值得我们榨取的，不是“续写鸡”产品本身，而是它在长期使用中被迫长出来的六类经验：</w:t>
      </w:r>
    </w:p>
    <w:p w14:paraId="25BC91D8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真实原文必须与摘要记忆分开。</w:t>
      </w:r>
    </w:p>
    <w:p w14:paraId="63DE0788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历史、当前状态和未来计划不能混成一个文本块。</w:t>
      </w:r>
    </w:p>
    <w:p w14:paraId="56CAAA4F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知识字段需要不同的合并语义。</w:t>
      </w:r>
    </w:p>
    <w:p w14:paraId="049E9405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完整知识库不能直接等同于模型上下文；必须构造任务视图。</w:t>
      </w:r>
    </w:p>
    <w:p w14:paraId="5A71D2CE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LLM 结构化抽取必须保存原始响应与合并审计链。</w:t>
      </w:r>
    </w:p>
    <w:p w14:paraId="5D17AACE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看起来中二的 Prompt 包装可能承担降低拒答率的行为控制作用，必须结合调用链判断，不能凭文风直接判垃圾。</w:t>
      </w:r>
    </w:p>
    <w:p w14:paraId="712E5EFD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2"/>
        </w:rPr>
        <w:t>同时，P03 也再次验证：只要长期摘要仍靠“旧摘要 + 新信息 → 再写一份更大摘要”并把旧版全部保留，信息就会重复膨胀；只要实体合并仍依赖名字或 tags，角色多身份问题就不会真正解决。</w:t>
      </w:r>
    </w:p>
    <w:p w14:paraId="5CBCD004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因此 P03 应进入正式参考档案，但定位为“长期记忆与知识更新样本”，不是整体代码模板。后续项目应优先寻找能够补齐 Entity Resolution、Event Model、Evidence Link、Hybrid Retrieval 和 Plot Boundary Detection 的实现。</w:t>
      </w:r>
    </w:p>
    <w:bookmarkEnd w:id="0"/>
    <w:sectPr>
      <w:headerReference r:id="rId5" w:type="default"/>
      <w:footerReference r:id="rId6" w:type="default"/>
      <w:pgSz w:w="12240" w:h="15840"/>
      <w:pgMar w:top="1191" w:right="1247" w:bottom="1134" w:left="1247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panose1 w:val="020B0609070205080204"/>
    <w:charset w:val="80"/>
    <w:family w:val="modern"/>
    <w:pitch w:val="default"/>
    <w:sig w:usb0="A0000287" w:usb1="2BDF3C72" w:usb2="00000016" w:usb3="00000000" w:csb0="603E01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ＭＳ ゴシック">
    <w:panose1 w:val="020B0609070205080204"/>
    <w:charset w:val="86"/>
    <w:family w:val="auto"/>
    <w:pitch w:val="default"/>
    <w:sig w:usb0="A0000287" w:usb1="2BDF3C72" w:usb2="00000016" w:usb3="00000000" w:csb0="603E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97151">
    <w:pPr>
      <w:pStyle w:val="24"/>
      <w:jc w:val="center"/>
    </w:pPr>
    <w:r>
      <w:rPr>
        <w:rFonts w:ascii="Noto Sans CJK SC" w:hAnsi="Noto Sans CJK SC" w:eastAsia="Noto Sans CJK SC"/>
        <w:color w:val="5E6875"/>
        <w:sz w:val="18"/>
      </w:rPr>
      <w:fldChar w:fldCharType="begin"/>
    </w:r>
    <w:r>
      <w:rPr>
        <w:rFonts w:ascii="Noto Sans CJK SC" w:hAnsi="Noto Sans CJK SC" w:eastAsia="Noto Sans CJK SC"/>
        <w:color w:val="5E6875"/>
        <w:sz w:val="18"/>
      </w:rPr>
      <w:instrText xml:space="preserve"> PAGE </w:instrText>
    </w:r>
    <w:r>
      <w:rPr>
        <w:rFonts w:ascii="Noto Sans CJK SC" w:hAnsi="Noto Sans CJK SC" w:eastAsia="Noto Sans CJK SC"/>
        <w:color w:val="5E687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C2CC66">
    <w:pPr>
      <w:pStyle w:val="25"/>
      <w:jc w:val="right"/>
    </w:pPr>
    <w:r>
      <w:rPr>
        <w:rFonts w:ascii="Noto Sans CJK SC" w:hAnsi="Noto Sans CJK SC" w:eastAsia="Noto Sans CJK SC"/>
        <w:color w:val="5E6875"/>
        <w:sz w:val="17"/>
      </w:rPr>
      <w:t>AI 小说拆书项目评估档案 ·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F6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1803</Words>
  <Characters>2305</Characters>
  <Lines>0</Lines>
  <Paragraphs>0</Paragraphs>
  <TotalTime>0</TotalTime>
  <ScaleCrop>false</ScaleCrop>
  <LinksUpToDate>false</LinksUpToDate>
  <CharactersWithSpaces>2447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刃下心</cp:lastModifiedBy>
  <dcterms:modified xsi:type="dcterms:W3CDTF">2026-07-09T01:45:28Z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eyJoZGlkIjoiNGQ5ZDNlNTlhMGI3NTUyYTVlMzliYTVhYmZmN2Q5ZDQiLCJ1c2VySWQiOiI2NzU2MzIzMDkifQ==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594AFE4AF9D94BCC985889DCA2A14B35_12</vt:lpwstr>
  </property>
</Properties>
</file>