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bCs/>
          <w:color w:val="auto"/>
          <w:sz w:val="36"/>
          <w:szCs w:val="36"/>
        </w:rPr>
      </w:pPr>
      <w:r>
        <w:rPr>
          <w:rFonts w:hint="default" w:ascii="Times New Roman Bold" w:hAnsi="Times New Roman Bold" w:cs="Times New Roman Bold"/>
          <w:b/>
          <w:bCs/>
          <w:color w:val="auto"/>
          <w:sz w:val="36"/>
          <w:szCs w:val="36"/>
        </w:rPr>
        <w:t>TASKs</w:t>
      </w:r>
    </w:p>
    <w:p>
      <w:pPr>
        <w:rPr>
          <w:rFonts w:hint="default" w:ascii="Times New Roman Regular" w:hAnsi="Times New Roman Regular" w:cs="Times New Roman Regular"/>
          <w:color w:val="C00000"/>
          <w:sz w:val="21"/>
          <w:szCs w:val="21"/>
        </w:rPr>
      </w:pPr>
      <w:r>
        <w:rPr>
          <w:rFonts w:hint="default" w:ascii="Times New Roman Bold" w:hAnsi="Times New Roman Bold" w:cs="Times New Roman Bold"/>
          <w:b/>
          <w:bCs/>
          <w:color w:val="C00000"/>
          <w:sz w:val="21"/>
          <w:szCs w:val="21"/>
        </w:rPr>
        <w:t>For multiple assets:</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 xml:space="preserve">First, we RANDOMLY choose ten assets as a portfolio, put them into our training model, and </w:t>
      </w:r>
    </w:p>
    <w:p>
      <w:pPr>
        <w:numPr>
          <w:ilvl w:val="0"/>
          <w:numId w:val="0"/>
        </w:numPr>
        <w:rPr>
          <w:rFonts w:hint="default" w:ascii="Times New Roman Regular" w:hAnsi="Times New Roman Regular" w:cs="Times New Roman Regular"/>
        </w:rPr>
      </w:pP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INPUT:</w:t>
      </w:r>
      <w:r>
        <w:rPr>
          <w:rFonts w:hint="default" w:ascii="Times New Roman Regular" w:hAnsi="Times New Roman Regular" w:cs="Times New Roman Regular"/>
        </w:rPr>
        <w:t xml:space="preserve"> ten assets’ return</w:t>
      </w:r>
    </w:p>
    <w:p>
      <w:pPr>
        <w:numPr>
          <w:ilvl w:val="0"/>
          <w:numId w:val="0"/>
        </w:numPr>
        <w:rPr>
          <w:rFonts w:hint="default" w:ascii="Times New Roman Regular" w:hAnsi="Times New Roman Regular" w:cs="Times New Roman Regular"/>
          <w:color w:val="C55A11" w:themeColor="accent2" w:themeShade="BF"/>
        </w:rPr>
      </w:pPr>
      <w:r>
        <w:rPr>
          <w:rFonts w:hint="default" w:ascii="Times New Roman Regular" w:hAnsi="Times New Roman Regular" w:cs="Times New Roman Regular"/>
          <w:color w:val="C55A11" w:themeColor="accent2" w:themeShade="BF"/>
        </w:rPr>
        <w:t>TASK:</w:t>
      </w:r>
      <w:bookmarkStart w:id="0" w:name="_GoBack"/>
      <w:bookmarkEnd w:id="0"/>
    </w:p>
    <w:p>
      <w:pPr>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Predict them separately,(Predict one every time) get ten predict results,calculate average as the result of this pool, choose the TOP 10 porfolio.</w:t>
      </w:r>
    </w:p>
    <w:p>
      <w:pPr>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Calculate the average return of these ten assets, and then predict for the next month, choose the TOP10 pool.</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OUTPUT:</w:t>
      </w:r>
      <w:r>
        <w:rPr>
          <w:rFonts w:hint="default" w:ascii="Times New Roman Regular" w:hAnsi="Times New Roman Regular" w:cs="Times New Roman Regular"/>
        </w:rPr>
        <w:t xml:space="preserve"> Ten asset pools.</w:t>
      </w:r>
    </w:p>
    <w:p>
      <w:pPr>
        <w:numPr>
          <w:ilvl w:val="0"/>
          <w:numId w:val="0"/>
        </w:numPr>
        <w:rPr>
          <w:rFonts w:hint="default" w:ascii="Times New Roman Regular" w:hAnsi="Times New Roman Regular" w:cs="Times New Roman Regular"/>
        </w:rPr>
      </w:pPr>
    </w:p>
    <w:p>
      <w:pPr>
        <w:numPr>
          <w:ilvl w:val="0"/>
          <w:numId w:val="0"/>
        </w:numPr>
        <w:rPr>
          <w:rFonts w:hint="default" w:ascii="Times New Roman Regular" w:hAnsi="Times New Roman Regular" w:cs="Times New Roman Regular"/>
        </w:rPr>
      </w:pPr>
    </w:p>
    <w:p>
      <w:pPr>
        <w:numPr>
          <w:ilvl w:val="0"/>
          <w:numId w:val="0"/>
        </w:numPr>
        <w:rPr>
          <w:rFonts w:hint="default" w:ascii="Times New Roman Regular" w:hAnsi="Times New Roman Regular" w:cs="Times New Roman Regular"/>
        </w:rPr>
      </w:pPr>
    </w:p>
    <w:p>
      <w:pPr>
        <w:numPr>
          <w:ilvl w:val="0"/>
          <w:numId w:val="0"/>
        </w:numPr>
        <w:rPr>
          <w:rFonts w:hint="default" w:ascii="Times New Roman Regular" w:hAnsi="Times New Roman Regular" w:cs="Times New Roman Regular"/>
        </w:rPr>
      </w:pPr>
    </w:p>
    <w:p>
      <w:pPr>
        <w:numPr>
          <w:ilvl w:val="0"/>
          <w:numId w:val="0"/>
        </w:numPr>
        <w:rPr>
          <w:rFonts w:hint="default" w:ascii="Times New Roman Regular" w:hAnsi="Times New Roman Regular" w:cs="Times New Roman Regular"/>
        </w:rPr>
      </w:pPr>
    </w:p>
    <w:p>
      <w:pPr>
        <w:numPr>
          <w:ilvl w:val="0"/>
          <w:numId w:val="0"/>
        </w:numPr>
        <w:rPr>
          <w:rFonts w:hint="default" w:ascii="Times New Roman" w:hAnsi="Times New Roman" w:cs="Times New Roman"/>
          <w:b w:val="0"/>
          <w:bCs w:val="0"/>
          <w:color w:val="C55A11" w:themeColor="accent2" w:themeShade="BF"/>
        </w:rPr>
      </w:pPr>
      <w:r>
        <w:rPr>
          <w:rFonts w:hint="default" w:ascii="Times New Roman Bold" w:hAnsi="Times New Roman Bold" w:cs="Times New Roman Bold"/>
          <w:b/>
          <w:bCs/>
          <w:color w:val="C00000"/>
        </w:rPr>
        <w:t>For portfolio:</w:t>
      </w:r>
    </w:p>
    <w:p>
      <w:pPr>
        <w:numPr>
          <w:ilvl w:val="0"/>
          <w:numId w:val="0"/>
        </w:numPr>
        <w:rPr>
          <w:rFonts w:hint="default" w:ascii="Times New Roman" w:hAnsi="Times New Roman" w:cs="Times New Roman"/>
          <w:b w:val="0"/>
          <w:bCs w:val="0"/>
        </w:rPr>
      </w:pPr>
      <w:r>
        <w:rPr>
          <w:rFonts w:hint="default" w:ascii="Times New Roman" w:hAnsi="Times New Roman" w:cs="Times New Roman"/>
          <w:b w:val="0"/>
          <w:bCs w:val="0"/>
          <w:color w:val="C55A11" w:themeColor="accent2" w:themeShade="BF"/>
        </w:rPr>
        <w:t>INPUT1:</w:t>
      </w:r>
      <w:r>
        <w:rPr>
          <w:rFonts w:hint="default" w:ascii="Times New Roman" w:hAnsi="Times New Roman" w:cs="Times New Roman"/>
          <w:b w:val="0"/>
          <w:bCs w:val="0"/>
        </w:rPr>
        <w:t xml:space="preserve"> assets’ return </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 xml:space="preserve">TASK1: </w:t>
      </w:r>
      <w:r>
        <w:rPr>
          <w:rFonts w:hint="default" w:ascii="Times New Roman Regular" w:hAnsi="Times New Roman Regular" w:cs="Times New Roman Regular"/>
        </w:rPr>
        <w:t xml:space="preserve"> Ask the weight of each assets.</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We predict each assets’ return for the next month, then we rank and choose  TOP10 assets as the portfolio and calculate their weights.</w:t>
      </w:r>
    </w:p>
    <w:p>
      <w:pPr>
        <w:numPr>
          <w:ilvl w:val="0"/>
          <w:numId w:val="0"/>
        </w:numPr>
        <w:rPr>
          <w:rFonts w:hint="default" w:ascii="Times New Roman Regular" w:hAnsi="Times New Roman Regular" w:cs="Times New Roman Regular"/>
          <w:color w:val="auto"/>
        </w:rPr>
      </w:pPr>
      <w:r>
        <w:rPr>
          <w:rFonts w:hint="default" w:ascii="Times New Roman Regular" w:hAnsi="Times New Roman Regular" w:cs="Times New Roman Regular"/>
          <w:color w:val="C55A11" w:themeColor="accent2" w:themeShade="BF"/>
        </w:rPr>
        <w:t xml:space="preserve">OUTPUT1: </w:t>
      </w:r>
      <w:r>
        <w:rPr>
          <w:rFonts w:hint="default" w:ascii="Times New Roman Regular" w:hAnsi="Times New Roman Regular" w:cs="Times New Roman Regular"/>
          <w:color w:val="auto"/>
        </w:rPr>
        <w:t xml:space="preserve"> weight of each asset in portfolio.</w:t>
      </w:r>
    </w:p>
    <w:p>
      <w:pPr>
        <w:numPr>
          <w:ilvl w:val="0"/>
          <w:numId w:val="0"/>
        </w:numPr>
        <w:rPr>
          <w:rFonts w:hint="default" w:ascii="Times New Roman Regular" w:hAnsi="Times New Roman Regular" w:cs="Times New Roman Regular"/>
          <w:color w:val="auto"/>
        </w:rPr>
      </w:pPr>
    </w:p>
    <w:p>
      <w:pPr>
        <w:numPr>
          <w:ilvl w:val="0"/>
          <w:numId w:val="0"/>
        </w:numPr>
        <w:rPr>
          <w:rFonts w:hint="default" w:ascii="Times New Roman" w:hAnsi="Times New Roman" w:cs="Times New Roman"/>
          <w:b w:val="0"/>
          <w:bCs w:val="0"/>
        </w:rPr>
      </w:pPr>
      <w:r>
        <w:rPr>
          <w:rFonts w:hint="default" w:ascii="Times New Roman" w:hAnsi="Times New Roman" w:cs="Times New Roman"/>
          <w:b w:val="0"/>
          <w:bCs w:val="0"/>
          <w:color w:val="C55A11" w:themeColor="accent2" w:themeShade="BF"/>
        </w:rPr>
        <w:t>INPUT2:</w:t>
      </w:r>
      <w:r>
        <w:rPr>
          <w:rFonts w:hint="default" w:ascii="Times New Roman" w:hAnsi="Times New Roman" w:cs="Times New Roman"/>
          <w:b w:val="0"/>
          <w:bCs w:val="0"/>
        </w:rPr>
        <w:t xml:space="preserve"> assets’ return </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 xml:space="preserve">TASK2: </w:t>
      </w:r>
      <w:r>
        <w:rPr>
          <w:rFonts w:hint="default" w:ascii="Times New Roman Regular" w:hAnsi="Times New Roman Regular" w:cs="Times New Roman Regular"/>
        </w:rPr>
        <w:t xml:space="preserve"> Ask the weight of each portfolio</w:t>
      </w:r>
    </w:p>
    <w:p>
      <w:pPr>
        <w:numPr>
          <w:ilvl w:val="0"/>
          <w:numId w:val="0"/>
        </w:numPr>
        <w:ind w:leftChars="0"/>
        <w:rPr>
          <w:rFonts w:hint="default" w:ascii="Times New Roman Regular" w:hAnsi="Times New Roman Regular" w:cs="Times New Roman Regular"/>
        </w:rPr>
      </w:pPr>
      <w:r>
        <w:rPr>
          <w:rFonts w:hint="default" w:ascii="Times New Roman Regular" w:hAnsi="Times New Roman Regular" w:cs="Times New Roman Regular"/>
        </w:rPr>
        <w:t>We RNDOMLY choose ten assets as the portfolio, predict the return of this portfolio and choose TOP10 portfolio,calculate their weights.</w:t>
      </w:r>
    </w:p>
    <w:p>
      <w:pPr>
        <w:numPr>
          <w:ilvl w:val="0"/>
          <w:numId w:val="0"/>
        </w:numPr>
        <w:rPr>
          <w:rFonts w:hint="default" w:ascii="Times New Roman Regular" w:hAnsi="Times New Roman Regular" w:cs="Times New Roman Regular"/>
          <w:color w:val="auto"/>
        </w:rPr>
      </w:pPr>
      <w:r>
        <w:rPr>
          <w:rFonts w:hint="default" w:ascii="Times New Roman Regular" w:hAnsi="Times New Roman Regular" w:cs="Times New Roman Regular"/>
          <w:color w:val="C55A11" w:themeColor="accent2" w:themeShade="BF"/>
        </w:rPr>
        <w:t xml:space="preserve">OUTPUT2: </w:t>
      </w:r>
      <w:r>
        <w:rPr>
          <w:rFonts w:hint="default" w:ascii="Times New Roman Regular" w:hAnsi="Times New Roman Regular" w:cs="Times New Roman Regular"/>
          <w:color w:val="auto"/>
        </w:rPr>
        <w:t xml:space="preserve"> weight of each portfolio.</w:t>
      </w:r>
    </w:p>
    <w:p>
      <w:pPr>
        <w:numPr>
          <w:ilvl w:val="0"/>
          <w:numId w:val="0"/>
        </w:numPr>
        <w:rPr>
          <w:rFonts w:hint="default" w:ascii="Times New Roman Regular" w:hAnsi="Times New Roman Regular" w:cs="Times New Roman Regular"/>
          <w:color w:val="auto"/>
        </w:rPr>
      </w:pPr>
    </w:p>
    <w:p>
      <w:pPr>
        <w:numPr>
          <w:ilvl w:val="0"/>
          <w:numId w:val="0"/>
        </w:numPr>
        <w:rPr>
          <w:rFonts w:hint="default" w:ascii="Times New Roman Bold" w:hAnsi="Times New Roman Bold" w:cs="Times New Roman Bold"/>
          <w:b/>
          <w:bCs/>
          <w:color w:val="0070C0"/>
        </w:rPr>
      </w:pPr>
      <w:r>
        <w:rPr>
          <w:rFonts w:hint="default" w:ascii="Times New Roman Bold" w:hAnsi="Times New Roman Bold" w:cs="Times New Roman Bold"/>
          <w:b/>
          <w:bCs/>
          <w:color w:val="0070C0"/>
        </w:rPr>
        <w:t xml:space="preserve">Questions: </w:t>
      </w:r>
    </w:p>
    <w:p>
      <w:pPr>
        <w:numPr>
          <w:ilvl w:val="0"/>
          <w:numId w:val="0"/>
        </w:numPr>
        <w:rPr>
          <w:rFonts w:hint="default" w:ascii="Times New Roman Regular" w:hAnsi="Times New Roman Regular" w:cs="Times New Roman Regular"/>
        </w:rPr>
      </w:pPr>
      <w:r>
        <w:rPr>
          <w:rFonts w:hint="default" w:ascii="Times New Roman Bold" w:hAnsi="Times New Roman Bold" w:cs="Times New Roman Bold"/>
          <w:b/>
          <w:bCs/>
          <w:color w:val="0070C0"/>
        </w:rPr>
        <w:t>Q1:</w:t>
      </w:r>
      <w:r>
        <w:rPr>
          <w:rFonts w:hint="default" w:ascii="Times New Roman Regular" w:hAnsi="Times New Roman Regular" w:cs="Times New Roman Regular"/>
        </w:rPr>
        <w:t xml:space="preserve">If we want the weight of each assets,then </w:t>
      </w:r>
      <w:r>
        <w:rPr>
          <w:rFonts w:hint="default" w:ascii="Times New Roman Bold" w:hAnsi="Times New Roman Bold" w:cs="Times New Roman Bold"/>
          <w:b/>
          <w:bCs/>
        </w:rPr>
        <w:t>what index</w:t>
      </w:r>
      <w:r>
        <w:rPr>
          <w:rFonts w:hint="default" w:ascii="Times New Roman Regular" w:hAnsi="Times New Roman Regular" w:cs="Times New Roman Regular"/>
        </w:rPr>
        <w:t xml:space="preserve"> should we use to calculate the weights? </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If we only</w:t>
      </w:r>
      <w:r>
        <w:rPr>
          <w:rFonts w:hint="default" w:ascii="Times New Roman Bold" w:hAnsi="Times New Roman Bold" w:cs="Times New Roman Bold"/>
          <w:b/>
          <w:bCs/>
        </w:rPr>
        <w:t xml:space="preserve"> use the return as our index</w:t>
      </w:r>
      <w:r>
        <w:rPr>
          <w:rFonts w:hint="default" w:ascii="Times New Roman Regular" w:hAnsi="Times New Roman Regular" w:cs="Times New Roman Regular"/>
        </w:rPr>
        <w:t xml:space="preserve"> to determine the weight, then we just give 100% weight to the assets who has the best performance ( highest return predict result),there is no need that we should weight the portfolio.</w:t>
      </w:r>
    </w:p>
    <w:p>
      <w:pPr>
        <w:numPr>
          <w:ilvl w:val="0"/>
          <w:numId w:val="0"/>
        </w:numPr>
        <w:rPr>
          <w:rFonts w:hint="default" w:ascii="Times New Roman Regular" w:hAnsi="Times New Roman Regular" w:cs="Times New Roman Regular"/>
        </w:rPr>
      </w:pPr>
    </w:p>
    <w:p>
      <w:pPr>
        <w:numPr>
          <w:ilvl w:val="0"/>
          <w:numId w:val="0"/>
        </w:numPr>
        <w:rPr>
          <w:rFonts w:hint="default" w:ascii="Times New Roman Bold" w:hAnsi="Times New Roman Bold" w:cs="Times New Roman Bold"/>
          <w:b w:val="0"/>
          <w:bCs w:val="0"/>
        </w:rPr>
      </w:pPr>
      <w:r>
        <w:rPr>
          <w:rFonts w:hint="default" w:ascii="Times New Roman Bold" w:hAnsi="Times New Roman Bold" w:cs="Times New Roman Bold"/>
          <w:b/>
          <w:bCs/>
          <w:color w:val="0070C0"/>
        </w:rPr>
        <w:t>Q2</w:t>
      </w:r>
      <w:r>
        <w:rPr>
          <w:rFonts w:hint="default" w:ascii="Times New Roman Regular" w:hAnsi="Times New Roman Regular" w:cs="Times New Roman Regular"/>
          <w:b w:val="0"/>
          <w:bCs w:val="0"/>
          <w:color w:val="0070C0"/>
        </w:rPr>
        <w:t>：</w:t>
      </w:r>
      <w:r>
        <w:rPr>
          <w:rFonts w:hint="default" w:ascii="Times New Roman Regular" w:hAnsi="Times New Roman Regular" w:cs="Times New Roman Regular"/>
          <w:b w:val="0"/>
          <w:bCs w:val="0"/>
        </w:rPr>
        <w:t xml:space="preserve">If we use </w:t>
      </w:r>
      <w:r>
        <w:rPr>
          <w:rFonts w:hint="default" w:ascii="Times New Roman Bold" w:hAnsi="Times New Roman Bold" w:cs="Times New Roman Bold"/>
          <w:b w:val="0"/>
          <w:bCs w:val="0"/>
        </w:rPr>
        <w:t>sharpe ratio：</w:t>
      </w:r>
    </w:p>
    <w:p>
      <w:pPr>
        <w:numPr>
          <w:ilvl w:val="0"/>
          <w:numId w:val="0"/>
        </w:numPr>
        <w:rPr>
          <w:rFonts w:hint="default" w:ascii="Times New Roman" w:hAnsi="Times New Roman" w:cs="Times New Roman"/>
          <w:b w:val="0"/>
          <w:bCs w:val="0"/>
        </w:rPr>
      </w:pPr>
      <w:r>
        <w:rPr>
          <w:rFonts w:hint="default" w:ascii="Times New Roman" w:hAnsi="Times New Roman" w:cs="Times New Roman"/>
          <w:b w:val="0"/>
          <w:bCs w:val="0"/>
        </w:rPr>
        <w:t xml:space="preserve">For: </w:t>
      </w:r>
    </w:p>
    <w:p>
      <w:pPr>
        <w:numPr>
          <w:ilvl w:val="0"/>
          <w:numId w:val="0"/>
        </w:numPr>
        <w:jc w:val="both"/>
      </w:pPr>
      <w:r>
        <w:rPr>
          <w:rFonts w:hint="default"/>
        </w:rPr>
        <w:t xml:space="preserve"> </w:t>
      </w:r>
      <w:r>
        <w:rPr>
          <w:rFonts w:hint="default"/>
        </w:rPr>
        <w:tab/>
      </w:r>
      <w:r>
        <w:rPr>
          <w:rFonts w:hint="default"/>
        </w:rPr>
        <w:tab/>
      </w:r>
      <w:r>
        <w:rPr>
          <w:rFonts w:hint="default"/>
        </w:rPr>
        <w:tab/>
      </w:r>
      <w:r>
        <w:rPr>
          <w:rFonts w:hint="default"/>
        </w:rPr>
        <w:tab/>
      </w:r>
      <w:r>
        <w:rPr>
          <w:rFonts w:hint="default"/>
        </w:rPr>
        <w:t xml:space="preserve">         </w:t>
      </w:r>
      <w:r>
        <w:drawing>
          <wp:inline distT="0" distB="0" distL="114300" distR="114300">
            <wp:extent cx="1272540" cy="638175"/>
            <wp:effectExtent l="0" t="0" r="2286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272540" cy="638175"/>
                    </a:xfrm>
                    <a:prstGeom prst="rect">
                      <a:avLst/>
                    </a:prstGeom>
                    <a:noFill/>
                    <a:ln>
                      <a:noFill/>
                    </a:ln>
                  </pic:spPr>
                </pic:pic>
              </a:graphicData>
            </a:graphic>
          </wp:inline>
        </w:drawing>
      </w:r>
    </w:p>
    <w:p>
      <w:pPr>
        <w:numPr>
          <w:ilvl w:val="0"/>
          <w:numId w:val="0"/>
        </w:numPr>
        <w:jc w:val="center"/>
      </w:pPr>
      <w:r>
        <w:drawing>
          <wp:inline distT="0" distB="0" distL="114300" distR="114300">
            <wp:extent cx="1863090" cy="577850"/>
            <wp:effectExtent l="0" t="0" r="165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863090" cy="577850"/>
                    </a:xfrm>
                    <a:prstGeom prst="rect">
                      <a:avLst/>
                    </a:prstGeom>
                    <a:noFill/>
                    <a:ln>
                      <a:noFill/>
                    </a:ln>
                  </pic:spPr>
                </pic:pic>
              </a:graphicData>
            </a:graphic>
          </wp:inline>
        </w:drawing>
      </w:r>
    </w:p>
    <w:p>
      <w:pPr>
        <w:numPr>
          <w:ilvl w:val="0"/>
          <w:numId w:val="0"/>
        </w:numPr>
        <w:jc w:val="both"/>
      </w:pPr>
      <w:r>
        <w:rPr>
          <w:rFonts w:hint="default"/>
        </w:rPr>
        <w:t xml:space="preserve">             </w:t>
      </w:r>
      <w:r>
        <w:rPr>
          <w:rFonts w:hint="default"/>
        </w:rPr>
        <w:tab/>
      </w:r>
      <w:r>
        <w:rPr>
          <w:rFonts w:hint="default"/>
        </w:rPr>
        <w:tab/>
      </w:r>
      <w:r>
        <w:rPr>
          <w:rFonts w:hint="default"/>
        </w:rPr>
        <w:tab/>
      </w:r>
      <w:r>
        <w:rPr>
          <w:rFonts w:hint="default"/>
        </w:rPr>
        <w:t xml:space="preserve">          </w:t>
      </w:r>
      <w:r>
        <w:drawing>
          <wp:inline distT="0" distB="0" distL="114300" distR="114300">
            <wp:extent cx="749935" cy="287020"/>
            <wp:effectExtent l="0" t="0" r="1206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749935" cy="287020"/>
                    </a:xfrm>
                    <a:prstGeom prst="rect">
                      <a:avLst/>
                    </a:prstGeom>
                    <a:noFill/>
                    <a:ln>
                      <a:noFill/>
                    </a:ln>
                  </pic:spPr>
                </pic:pic>
              </a:graphicData>
            </a:graphic>
          </wp:inline>
        </w:drawing>
      </w:r>
    </w:p>
    <w:p>
      <w:pPr>
        <w:numPr>
          <w:ilvl w:val="0"/>
          <w:numId w:val="0"/>
        </w:numPr>
        <w:rPr>
          <w:rFonts w:hint="default" w:ascii="Times New Roman Regular" w:hAnsi="Times New Roman Regular" w:cs="Times New Roman Regular"/>
          <w:color w:val="auto"/>
        </w:rPr>
      </w:pPr>
      <w:r>
        <w:rPr>
          <w:rFonts w:hint="default" w:ascii="Times New Roman Regular" w:hAnsi="Times New Roman Regular" w:cs="Times New Roman Regular"/>
        </w:rPr>
        <w:t xml:space="preserve">For TASK1: </w:t>
      </w:r>
      <w:r>
        <w:rPr>
          <w:rFonts w:hint="default" w:ascii="Times New Roman Regular" w:hAnsi="Times New Roman Regular" w:cs="Times New Roman Regular"/>
          <w:color w:val="auto"/>
        </w:rPr>
        <w:t>weight of each asset in portfolio.</w:t>
      </w:r>
    </w:p>
    <w:p>
      <w:pPr>
        <w:numPr>
          <w:ilvl w:val="0"/>
          <w:numId w:val="0"/>
        </w:numPr>
        <w:rPr>
          <w:rFonts w:hint="default" w:ascii="Times New Roman Regular" w:hAnsi="Times New Roman Regular" w:cs="Times New Roman Regular"/>
          <w:color w:val="auto"/>
        </w:rPr>
      </w:pPr>
    </w:p>
    <w:p>
      <w:pPr>
        <w:numPr>
          <w:ilvl w:val="0"/>
          <w:numId w:val="2"/>
        </w:numPr>
        <w:jc w:val="both"/>
        <w:rPr>
          <w:rFonts w:hint="default" w:ascii="Times New Roman Regular" w:hAnsi="Times New Roman Regular" w:cs="Times New Roman Regular"/>
        </w:rPr>
      </w:pPr>
      <w:r>
        <w:rPr>
          <w:rFonts w:hint="default" w:ascii="Times New Roman Regular" w:hAnsi="Times New Roman Regular" w:cs="Times New Roman Regular"/>
        </w:rPr>
        <w:t xml:space="preserve">We calculate each assts sharpe ratio, choose the TOP1 assets, and </w:t>
      </w:r>
      <w:r>
        <w:rPr>
          <w:rFonts w:hint="default" w:ascii="Times New Roman Regular" w:hAnsi="Times New Roman Regular" w:cs="Times New Roman Regular"/>
          <w:lang w:eastAsia="zh-CN"/>
        </w:rPr>
        <w:t>If the new asset’s riskadjusted return benefits the portfolio, then the asset should be included, Finally choose ten assets as the portfolio and calculate the weight of each assets st. Sharpe ratio of the chosen portfolio highest.</w:t>
      </w:r>
    </w:p>
    <w:p>
      <w:pPr>
        <w:numPr>
          <w:ilvl w:val="0"/>
          <w:numId w:val="2"/>
        </w:numPr>
        <w:jc w:val="both"/>
        <w:rPr>
          <w:rFonts w:hint="default" w:ascii="Times New Roman Regular" w:hAnsi="Times New Roman Regular" w:cs="Times New Roman Regular"/>
        </w:rPr>
      </w:pPr>
      <w:r>
        <w:rPr>
          <w:rFonts w:hint="default" w:ascii="Times New Roman Regular" w:hAnsi="Times New Roman Regular" w:cs="Times New Roman Regular"/>
          <w:lang w:eastAsia="zh-CN"/>
        </w:rPr>
        <w:t xml:space="preserve"> Randomly choose ten assets as a portfolio, calculate the weight that make the sharpe ratio of the portfolio highset. and output the portfolio with the highset SR.</w:t>
      </w:r>
    </w:p>
    <w:p>
      <w:pPr>
        <w:numPr>
          <w:ilvl w:val="0"/>
          <w:numId w:val="0"/>
        </w:numPr>
        <w:jc w:val="both"/>
        <w:rPr>
          <w:rFonts w:hint="default" w:ascii="Times New Roman Regular" w:hAnsi="Times New Roman Regular" w:cs="Times New Roman Regular"/>
          <w:lang w:eastAsia="zh-CN"/>
        </w:rPr>
      </w:pPr>
    </w:p>
    <w:p>
      <w:pPr>
        <w:numPr>
          <w:ilvl w:val="0"/>
          <w:numId w:val="0"/>
        </w:numPr>
        <w:jc w:val="both"/>
        <w:rPr>
          <w:rFonts w:hint="default" w:ascii="Times New Roman Regular" w:hAnsi="Times New Roman Regular" w:cs="Times New Roman Regular"/>
          <w:lang w:eastAsia="zh-CN"/>
        </w:rPr>
      </w:pPr>
      <w:r>
        <w:rPr>
          <w:rFonts w:hint="default" w:ascii="Times New Roman Regular" w:hAnsi="Times New Roman Regular" w:cs="Times New Roman Regular"/>
          <w:lang w:eastAsia="zh-CN"/>
        </w:rPr>
        <w:t>For TASK2: weight of each portfolio</w:t>
      </w:r>
    </w:p>
    <w:p>
      <w:pPr>
        <w:numPr>
          <w:ilvl w:val="0"/>
          <w:numId w:val="3"/>
        </w:numPr>
        <w:jc w:val="both"/>
        <w:rPr>
          <w:rFonts w:hint="default" w:ascii="Times New Roman Regular" w:hAnsi="Times New Roman Regular" w:cs="Times New Roman Regular"/>
          <w:lang w:eastAsia="zh-CN"/>
        </w:rPr>
      </w:pPr>
      <w:r>
        <w:rPr>
          <w:rFonts w:hint="default" w:ascii="Times New Roman Regular" w:hAnsi="Times New Roman Regular" w:cs="Times New Roman Regular"/>
          <w:lang w:eastAsia="zh-CN"/>
        </w:rPr>
        <w:t>Calculate SR of each portfolio, choose ten portfolios and their weights.</w:t>
      </w:r>
    </w:p>
    <w:p>
      <w:pPr>
        <w:numPr>
          <w:ilvl w:val="0"/>
          <w:numId w:val="3"/>
        </w:numPr>
        <w:jc w:val="both"/>
        <w:rPr>
          <w:rFonts w:hint="default" w:ascii="Times New Roman Regular" w:hAnsi="Times New Roman Regular" w:cs="Times New Roman Regular"/>
          <w:lang w:eastAsia="zh-CN"/>
        </w:rPr>
      </w:pPr>
      <w:r>
        <w:rPr>
          <w:rFonts w:hint="default" w:ascii="Times New Roman Regular" w:hAnsi="Times New Roman Regular" w:cs="Times New Roman Regular"/>
          <w:lang w:eastAsia="zh-CN"/>
        </w:rPr>
        <w:t xml:space="preserve"> Randomly choose ten portfolio and calculate the SR.</w:t>
      </w:r>
    </w:p>
    <w:p>
      <w:pPr>
        <w:numPr>
          <w:ilvl w:val="0"/>
          <w:numId w:val="0"/>
        </w:numPr>
        <w:jc w:val="both"/>
        <w:rPr>
          <w:rFonts w:hint="default" w:ascii="Times New Roman Regular" w:hAnsi="Times New Roman Regular" w:cs="Times New Roman Regular"/>
          <w:lang w:eastAsia="zh-CN"/>
        </w:rPr>
      </w:pPr>
    </w:p>
    <w:p>
      <w:pPr>
        <w:numPr>
          <w:ilvl w:val="0"/>
          <w:numId w:val="0"/>
        </w:numPr>
        <w:jc w:val="both"/>
        <w:rPr>
          <w:rFonts w:hint="default" w:ascii="Times New Roman Bold" w:hAnsi="Times New Roman Bold" w:cs="Times New Roman Bold"/>
          <w:b/>
          <w:bCs/>
          <w:color w:val="0070C0"/>
          <w:lang w:eastAsia="zh-CN"/>
        </w:rPr>
      </w:pPr>
      <w:r>
        <w:rPr>
          <w:rFonts w:hint="default" w:ascii="Times New Roman Bold" w:hAnsi="Times New Roman Bold" w:cs="Times New Roman Bold"/>
          <w:b/>
          <w:bCs/>
          <w:color w:val="0070C0"/>
          <w:lang w:eastAsia="zh-CN"/>
        </w:rPr>
        <w:t>And I think TASK1 makes more sense.</w:t>
      </w:r>
    </w:p>
    <w:p/>
    <w:sectPr>
      <w:pgSz w:w="11906" w:h="16838"/>
      <w:pgMar w:top="720" w:right="1440" w:bottom="72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B7532C"/>
    <w:multiLevelType w:val="singleLevel"/>
    <w:tmpl w:val="FAB7532C"/>
    <w:lvl w:ilvl="0" w:tentative="0">
      <w:start w:val="1"/>
      <w:numFmt w:val="decimal"/>
      <w:suff w:val="space"/>
      <w:lvlText w:val="(%1)"/>
      <w:lvlJc w:val="left"/>
    </w:lvl>
  </w:abstractNum>
  <w:abstractNum w:abstractNumId="1">
    <w:nsid w:val="37BFC14B"/>
    <w:multiLevelType w:val="singleLevel"/>
    <w:tmpl w:val="37BFC14B"/>
    <w:lvl w:ilvl="0" w:tentative="0">
      <w:start w:val="1"/>
      <w:numFmt w:val="decimal"/>
      <w:suff w:val="space"/>
      <w:lvlText w:val="(%1)"/>
      <w:lvlJc w:val="left"/>
    </w:lvl>
  </w:abstractNum>
  <w:abstractNum w:abstractNumId="2">
    <w:nsid w:val="77670135"/>
    <w:multiLevelType w:val="singleLevel"/>
    <w:tmpl w:val="77670135"/>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6E83F"/>
    <w:rsid w:val="FFF6E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2023-06-16T12:34:00Z</dcterms:created>
  <dc:creator>竹</dc:creator>
  <cp:lastModifiedBy>竹</cp:lastModifiedBy>
  <dcterms:modified xsi:type="dcterms:W3CDTF">2023-06-16T12:40:06Z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602E2117D949EB4355E68B64B68E69C4</vt:lpwstr>
  </property>
</Properties>
</file>