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  <Override PartName="/word/media/image_rId1_header1.png" ContentType="image/png"/>
  <Override PartName="/word/_rels/header1.xml.rels" ContentType="application/vnd.openxmlformats-package.relationships+xml"/>
  <Override PartName="/word/media/image_rId8_document.jpeg" ContentType="image/jpeg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PDL DATA</w:t>
      </w:r>
    </w:p>
    <w:tbl>
      <w:tblPr>
        <w:tblStyle w:val="Table1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6480"/>
        <w:tblGridChange w:id="0">
          <w:tblGrid>
            <w:gridCol w:w="4320"/>
            <w:gridCol w:w="64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86"/>
                <w:szCs w:val="8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86"/>
                <w:szCs w:val="86"/>
                <w:rtl w:val="0"/>
              </w:rPr>
              <w:t xml:space="preserve"/>
              <w:pict>
                <v:shape type="#_x0000_t75" style="width:250px;height:250px" stroked="f">
                  <v:imagedata r:id="rId8" o:title=""/>
                </v:shape>
              </w:pict>
              <w:t xml:space="preserve"/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86"/>
                <w:szCs w:val="86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Dela Cruz, Juan Tamad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PDL-000001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Basic Information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Age: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21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Gender: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Male 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Marital Status: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single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Contact Info: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09123456789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Address: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Manila, Philippines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Birthday: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2001-01-01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Cell No: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0001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Nationality: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Filipino</w:t>
            </w:r>
          </w:p>
        </w:tc>
      </w:tr>
      <w:tr>
        <w:trPr>
          <w:cantSplit w:val="0"/>
          <w:trHeight w:val="99.8437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jc w:val="left"/>
        <w:rPr>
          <w:rFonts w:ascii="Tahoma" w:cs="Tahoma" w:eastAsia="Tahoma" w:hAnsi="Tahoma"/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75"/>
        <w:gridCol w:w="5925"/>
        <w:tblGridChange w:id="0">
          <w:tblGrid>
            <w:gridCol w:w="4875"/>
            <w:gridCol w:w="59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Legal Information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Financial Information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Offense: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Murder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Sentence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: 2023-11-05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Est. Release Date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: 2023-11-29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  <w:sz w:val="66"/>
                <w:szCs w:val="6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Balance: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66"/>
                <w:szCs w:val="66"/>
                <w:rtl w:val="0"/>
              </w:rPr>
              <w:t xml:space="preserve">PHP491.50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Recent Transactions</w:t>
      </w:r>
    </w:p>
    <w:tbl>
      <w:tblPr>
        <w:tblStyle w:val="Table3"/>
        <w:tblW w:w="106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2085"/>
        <w:gridCol w:w="1980"/>
        <w:gridCol w:w="1935"/>
        <w:gridCol w:w="1680"/>
        <w:tblGridChange w:id="0">
          <w:tblGrid>
            <w:gridCol w:w="3000"/>
            <w:gridCol w:w="2085"/>
            <w:gridCol w:w="1980"/>
            <w:gridCol w:w="1935"/>
            <w:gridCol w:w="1680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Transaction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Date and Time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Description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Transaction Type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Lender (IA)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T-135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2023-11-08 09:07:23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${transac_desc#1}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</w:tbl>
    <w:p w:rsidR="00000000" w:rsidDel="00000000" w:rsidP="00000000" w:rsidRDefault="00000000" w:rsidRPr="00000000" w14:paraId="00000032">
      <w:pPr>
        <w:spacing w:line="276" w:lineRule="auto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jc w:val="right"/>
      <w:rPr/>
    </w:pPr>
    <w:r w:rsidDel="00000000" w:rsidR="00000000" w:rsidRPr="00000000">
      <w:rPr>
        <w:rFonts w:ascii="Tahoma" w:cs="Tahoma" w:eastAsia="Tahoma" w:hAnsi="Tahoma"/>
        <w:b w:val="1"/>
        <w:sz w:val="14"/>
        <w:szCs w:val="14"/>
        <w:rtl w:val="0"/>
      </w:rPr>
      <w:t xml:space="preserve">© Bureau of Jail Management and Penology, Region III, 202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Fonts w:ascii="Tahoma" w:cs="Tahoma" w:eastAsia="Tahoma" w:hAnsi="Tahoma"/>
        <w:b w:val="1"/>
        <w:sz w:val="30"/>
        <w:szCs w:val="30"/>
        <w:rtl w:val="0"/>
      </w:rPr>
      <w:t xml:space="preserve"/>
      <w:pict>
        <v:shape type="#_x0000_t75" style="width:18px;height:18px" stroked="f">
          <v:imagedata r:id="rId1" o:title=""/>
        </v:shape>
      </w:pict>
      <w:t xml:space="preserve"> Bureau Of Jail Management And Penology, Region III</w:t>
    </w:r>
  </w:p>
  <w:p w:rsidR="00000000" w:rsidDel="00000000" w:rsidP="00000000" w:rsidRDefault="00000000" w:rsidRPr="00000000" w14:paraId="00000034">
    <w:pPr>
      <w:rPr>
        <w:rFonts w:ascii="Tahoma" w:cs="Tahoma" w:eastAsia="Tahoma" w:hAnsi="Tahoma"/>
        <w:b w:val="1"/>
        <w:sz w:val="20"/>
        <w:szCs w:val="20"/>
      </w:rPr>
    </w:pPr>
    <w:r w:rsidDel="00000000" w:rsidR="00000000" w:rsidRPr="00000000">
      <w:rPr>
        <w:rFonts w:ascii="Tahoma" w:cs="Tahoma" w:eastAsia="Tahoma" w:hAnsi="Tahoma"/>
        <w:b w:val="1"/>
        <w:sz w:val="20"/>
        <w:szCs w:val="20"/>
        <w:rtl w:val="0"/>
      </w:rPr>
      <w:t xml:space="preserve">Date Today: 20231108092421</w:t>
    </w:r>
  </w:p>
  <w:p w:rsidR="00000000" w:rsidDel="00000000" w:rsidP="00000000" w:rsidRDefault="00000000" w:rsidRPr="00000000" w14:paraId="00000035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_rId8_document.jpe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_rId1_header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