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managing system verification, compliance, and process optimization in highly regulated environments. Strong background in stakeholder management, requirement analysis, and structured validation methodologies. Eager to bring a rigorous, quality-driven approach to reliability and assurance activities at ALTEN.</w:t>
      </w:r>
    </w:p>
    <w:p>
      <w:pPr>
        <w:pStyle w:val="Heading1"/>
      </w:pPr>
      <w:r>
        <w:t xml:space="preserve"> KEY QUALIFICATIONS FOR TARGET ROLE</w:t>
      </w:r>
    </w:p>
    <w:p>
      <w:r>
        <w:t>▸ Managed comprehensive quality assurance and verification processes across complex software and system lifecycles for financial clients.</w:t>
      </w:r>
    </w:p>
    <w:p>
      <w:r>
        <w:t>▸ Executed rigorous requirement analysis and defect tracking to ensure strict adherence to technical standards and compliance.</w:t>
      </w:r>
    </w:p>
    <w:p>
      <w:r>
        <w:t>▸ Coordinated closely with crossfunctional engineering teams to identify risks, reduce defect leakage, and improve process efficiency.</w:t>
      </w:r>
    </w:p>
    <w:p>
      <w:r>
        <w:t>▸ Maintained detailed documentation of operational procedures and test reports to support system reliability and continuous improvement.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