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frameworks using Java, Selenium, and TypeScript Playwright. Experienced in working within regulated healthcare and financial sectors, maintaining strict quality management systems and compliance. Hands-on background in CI/CD pipelines, Docker, AWS, and test-driven development.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automated testing frameworks using Java Selenium and TypeScript Playwright, boosting execution efficiency by 20%.</w:t>
      </w:r>
    </w:p>
    <w:p>
      <w:r>
        <w:t>▸ Worked within highly regulated environments, including global healthcare and banking domains, ensuring compliance with strict quality and documentation standards.</w:t>
      </w:r>
    </w:p>
    <w:p>
      <w:r>
        <w:t>▸ Implemented CI/CD pipelines and ran scheduled regression test builds using Jenkins while provisioning environments with Docker, AWS, and Terraform.</w:t>
      </w:r>
    </w:p>
    <w:p>
      <w:r>
        <w:t>▸ Utilized AI coding tools like Gemini Code Assist to streamline test generation and deployment scripts.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