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testing complex systems. Experienced in Python scripting, test environment orchestration, and working closely with cross-functional teams to ensure high reliability. Currently based in Amstelveen with a valid EU residence permit, ready to contribute to engineering workflows.</w:t>
      </w:r>
    </w:p>
    <w:p>
      <w:pPr>
        <w:pStyle w:val="Heading1"/>
      </w:pPr>
      <w:r>
        <w:t xml:space="preserve"> KEY QUALIFICATIONS FOR TARGET ROLE</w:t>
      </w:r>
    </w:p>
    <w:p>
      <w:r>
        <w:t>▸ Executed Python scripting and utilized automation tools to streamline test generation and deployment scripts within continuous delivery environments.</w:t>
      </w:r>
    </w:p>
    <w:p>
      <w:r>
        <w:t>▸ Collaborated with crossfunctional teams, developers, and SREs to explain release objectives, investigate issues, and resolve bottlenecks efficiently.</w:t>
      </w:r>
    </w:p>
    <w:p>
      <w:r>
        <w:t>▸ Created comprehensive test plans and execution frameworks from scratch for complex financial and payment processing systems.</w:t>
      </w:r>
    </w:p>
    <w:p>
      <w:r>
        <w:t>▸ Drove process optimization by documenting standard operating procedures and maintaining strict tracking in JIRA.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