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 years of experience building scalable testing frameworks, scripting automation workflows, and troubleshooting complex technical systems. While my background is in software and automation rather than hardware robotics, I bring strong problem-solving skills, practical programming experience, and a collaborative approach to technical environments. I am eager to apply my analytical mindset and testing expertise to support production processes at Evoke.</w:t>
      </w:r>
    </w:p>
    <w:p>
      <w:pPr>
        <w:pStyle w:val="Heading1"/>
      </w:pPr>
      <w:r>
        <w:t xml:space="preserve"> KEY QUALIFICATIONS FOR TARGET ROLE</w:t>
      </w:r>
    </w:p>
    <w:p>
      <w:r>
        <w:t>▸ Applied strong programming and scripting skills to automate testing workflows and troubleshoot system bottlenecks across complex technical environments.</w:t>
      </w:r>
    </w:p>
    <w:p>
      <w:r>
        <w:t>▸ Analyzed technical failures, investigated root causes of software and system defects, and implemented reliable solutions to prevent recurring issues.</w:t>
      </w:r>
    </w:p>
    <w:p>
      <w:r>
        <w:t>▸ Collaborated closely with crossfunctional teams, developers, and operators to ensure technical processes and systems worked as intended.</w:t>
      </w:r>
    </w:p>
    <w:p>
      <w:r>
        <w:t>▸ Documented technical procedures and supported team members in understanding and utilizing newly deployed technical systems and frameworks.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