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Software engineer with over 8 years of experience building scalable test automation frameworks and backend integrations using Java, Python, and SQL. Brings strong analytical skills, a solid understanding of data structures, and practical experience supporting software development lifecycles in financial environments. Eager to apply technical problem-solving capabilities to contribute to trading systems and software platforms.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scalable automation frameworks and backend workflows utilizing Java and Python within microservices architectures.</w:t>
      </w:r>
    </w:p>
    <w:p>
      <w:r>
        <w:t>▸ Executed complex Oracle SQL queries and data validation to ensure strict integrity across backend financial and credit risk systems.</w:t>
      </w:r>
    </w:p>
    <w:p>
      <w:r>
        <w:t>▸ Collaborated with crossfunctional teams and SREs to analyze system bottlenecks, improve software deployment processes, and reduce defect rates.</w:t>
      </w:r>
    </w:p>
    <w:p>
      <w:r>
        <w:t>▸ Containerized test environments using Docker and managed continuous integration pipelines via Jenkins and AWS.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