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Quality assurance professional with over 8 years of experience in regulated environments, focusing on process optimization, documentation, and standard operating procedures. Experienced in working closely with cross-functional teams to investigate issues and maintain high standards of compliance. Bringing a systematic, detail-oriented approach to daily quality support and batch documentation review.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(SOP), increasing overall team operational efficiency by 30%.</w:t>
      </w:r>
    </w:p>
    <w:p>
      <w:r>
        <w:t>▸ Partnered with crossfunctional teams and stakeholders to investigate bottlenecks, manage defects, and ensure alignment with requirements.</w:t>
      </w:r>
    </w:p>
    <w:p>
      <w:r>
        <w:t>▸ Maintained compliance and updated information in tracking systems like JIRA and HP ALM to support audit readiness and release management.</w:t>
      </w:r>
    </w:p>
    <w:p>
      <w:r>
        <w:t>▸ Executed complex data validation and review processes to ensure strict data integrity across regulated workflows.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