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Automation Engineer with over 8 years of experience optimizing processes and ensuring data integrity for complex systems. Skilled in root cause analysis, cross-functional collaboration, and implementing structured testing frameworks. Holds a Bachelor of Engineering in Computer Science and a valid EU residence permit with immediate availability.</w:t>
      </w:r>
    </w:p>
    <w:p>
      <w:pPr>
        <w:pStyle w:val="Heading1"/>
      </w:pPr>
      <w:r>
        <w:t xml:space="preserve"> KEY QUALIFICATIONS FOR TARGET ROLE</w:t>
      </w:r>
    </w:p>
    <w:p>
      <w:r>
        <w:t>▸ Conducted root cause analysis and coordinated with SRE teams to identify critical bottlenecks, successfully reducing defect leakage in global banking applications.</w:t>
      </w:r>
    </w:p>
    <w:p>
      <w:r>
        <w:t>▸ Executed complex Oracle SQL queries to validate massive datasets and ensure strict data integrity across backend workflows.</w:t>
      </w:r>
    </w:p>
    <w:p>
      <w:r>
        <w:t>▸ Collaborated with crossfunctional Agile teams and stakeholders to translate business requirements into technical testing and quality strategies.</w:t>
      </w:r>
    </w:p>
    <w:p>
      <w:r>
        <w:t>▸ Streamlined test generation and deployment processes using automation tools and scripting to maintain high system reliability.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