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Automation Engineer with 8 years of experience in global banking and financial domains. Skilled in translating business needs into technical strategies, collaborating closely with product owners, and coordinating testing and UAT. Holds a valid EU residence permit and is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Facilitated agile standups and PO connects to translate business requirements into technical testing strategies and aligned development with release objectives.</w:t>
      </w:r>
    </w:p>
    <w:p>
      <w:r>
        <w:t>▸ Coordinated closely with SRE teams and stakeholders to explain release objectives, identify bottleneck areas, and reduce defect leakage.</w:t>
      </w:r>
    </w:p>
    <w:p>
      <w:r>
        <w:t>▸ Collaborated with integration, testing, and development teams across global financial transformation projects to ensure data integrity and system reliability.</w:t>
      </w:r>
    </w:p>
    <w:p>
      <w:r>
        <w:t>▸ Managed defect tracking and documentation to ensure alignment with business requirements and smooth deployment cycles.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