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in testing, quality assurance, and technical process optimization. Holds a Bachelor of Engineering in Computer Science and brings strong analytical skills to troubleshoot issues and maintain documentation. Currently residing in Amstelveen with a valid EU residence permit and ready for a new role.</w:t>
      </w:r>
    </w:p>
    <w:p>
      <w:pPr>
        <w:pStyle w:val="Heading1"/>
      </w:pPr>
      <w:r>
        <w:t xml:space="preserve"> KEY QUALIFICATIONS FOR TARGET ROLE</w:t>
      </w:r>
    </w:p>
    <w:p>
      <w:r>
        <w:t>▸ Tested complex software and hardware workflows, analyzing system issues and registering defects to ensure high product quality.</w:t>
      </w:r>
    </w:p>
    <w:p>
      <w:r>
        <w:t>▸ Created and maintained test documentation, checklists, and process workflows to support technical teams.</w:t>
      </w:r>
    </w:p>
    <w:p>
      <w:r>
        <w:t>▸ Collaborated with crossfunctional teams, SREs, and stakeholders to resolve technical bottlenecks and improve reliability.</w:t>
      </w:r>
    </w:p>
    <w:p>
      <w:r>
        <w:t>▸ Utilized strong problemsolving skills and technical background to execute test procedures and validate system functionality.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