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QA Automation Engineer with over 8 years of experience building scalable testing frameworks using Java, Selenium, and Playwright. Proven background in executing manual functional testing, API validation using RestAssured, and database verification with Oracle SQL. Based in Amstelveen with a valid EU residence permit, ready to contribute to web and CRM quality processes.</w:t>
      </w:r>
    </w:p>
    <w:p>
      <w:pPr>
        <w:pStyle w:val="Heading1"/>
      </w:pPr>
      <w:r>
        <w:t xml:space="preserve"> KEY QUALIFICATIONS FOR TARGET ROLE</w:t>
      </w:r>
    </w:p>
    <w:p>
      <w:r>
        <w:t>▸ Executed manual functional testing, smoke, sanity, and regression testing across web applications and relevant crossplatform flows.</w:t>
      </w:r>
    </w:p>
    <w:p>
      <w:r>
        <w:t>▸ Validated backend functionality and APIs using appropriate testing tools and performed data verification through database queries.</w:t>
      </w:r>
    </w:p>
    <w:p>
      <w:r>
        <w:t>▸ Created and maintained test cases, checklists, and bug reports within JIRA to ensure clear communication with development teams.</w:t>
      </w:r>
    </w:p>
    <w:p>
      <w:r>
        <w:t>▸ Collaborated within Scrum and SDLC processes to investigate defects thoroughly and improve overall product quality.</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