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Automation Engineer with over 8 years of experience managing complex processes, data quality, and root cause analysis for regulated financial and healthcare clients. Holds a Bachelor of Engineering in Computer Science and brings strong analytical skills, process optimization experience, and adherence to compliance documentation. Proficient in driving continuous improvement projects, handling documentation, and collaborating with cross-functional teams.</w:t>
      </w:r>
    </w:p>
    <w:p>
      <w:pPr>
        <w:pStyle w:val="Heading1"/>
      </w:pPr>
      <w:r>
        <w:t xml:space="preserve"> KEY QUALIFICATIONS FOR TARGET ROLE</w:t>
      </w:r>
    </w:p>
    <w:p>
      <w:r>
        <w:t>▸ Documented over 15 Standard Operating Procedures (SOP) and maintained precise system documentation, increasing overall team operational efficiency by 30%.</w:t>
      </w:r>
    </w:p>
    <w:p>
      <w:r>
        <w:t>▸ Executed complex backend SQL queries and data validation to ensure strict data integrity and compliance across critical workflows.</w:t>
      </w:r>
    </w:p>
    <w:p>
      <w:r>
        <w:t>▸ Collaborated closely with SRE and product teams to identify bottlenecks, analyze root causes of defects, and implement effective corrective actions.</w:t>
      </w:r>
    </w:p>
    <w:p>
      <w:r>
        <w:t>▸ Managed defect tracking on JIRA and maintained compliance records to ensure alignment with business requirements and regulatory standards.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