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regulated environments, focusing on process optimization, documentation, and defect management. Experienced in working with cross-functional teams, reviewing standard operating procedures, and maintaining compliance with established guidelines. Currently residing in the Netherlands with a valid EU residence permit and ready to contribute to front-line QA support and deviation management at Kite Pharma.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increasing overall team efficiency by 30% and ensuring adherence to compliance standards.</w:t>
      </w:r>
    </w:p>
    <w:p>
      <w:r>
        <w:t>▸ Managed defect tracking on JIRA and maintained HP ALM with updated information to align with business requirements and standard operating procedures.</w:t>
      </w:r>
    </w:p>
    <w:p>
      <w:r>
        <w:t>▸ Collaborated with crossfunctional teams, clients, and senior leadership to identify potential improvement opportunities and streamline operational processes.</w:t>
      </w:r>
    </w:p>
    <w:p>
      <w:r>
        <w:t>▸ Executed complex backend validation queries and maintained rigorous documentation to ensure strict data integrity and quality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