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Production Quality Engineer with over 8 years of experience in data analysis, cross-functional stakeholder management, and quality process optimization within high-tech and financial sectors. Skilled in executing backend data validation, building standard operating procedures, and monitoring quality metrics to improve overall system reliability. Holds a valid EU residence permit and is based in the Netherlands.</w:t>
      </w:r>
    </w:p>
    <w:p>
      <w:pPr>
        <w:pStyle w:val="Heading1"/>
      </w:pPr>
      <w:r>
        <w:t xml:space="preserve"> KEY QUALIFICATIONS FOR TARGET ROLE</w:t>
      </w:r>
    </w:p>
    <w:p>
      <w:r>
        <w:t>▸ Provided detailed production data analysis and executed complex SQL queries to validate massive datasets, identifying quality issues and reducing defect leakage.</w:t>
      </w:r>
    </w:p>
    <w:p>
      <w:r>
        <w:t>▸ Collaborated with crossfunctional teams and SREs to explain release objectives and improve product quality standards across deployment operations.</w:t>
      </w:r>
    </w:p>
    <w:p>
      <w:r>
        <w:t>▸ Documented over 15 Standard Operating Procedures (SOP) and updated tracking systems to ensure full alignment with business quality requirements.</w:t>
      </w:r>
    </w:p>
    <w:p>
      <w:r>
        <w:t>▸ Managed defect tracking and quality reporting using JIRA, HP ALM, and ServiceNow dumps, earning an OntheSpot Award for major contributions in quality reporting.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