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optimizing processes for financial clients. Experienced in cross-functional collaboration, requirement analysis, and process optimization to improve operational efficiency. Currently holding a valid EU residence permit in the Netherlands and looking to contribute strong analytical and process improvement skills to Ziff Davis Performance Marketing.</w:t>
      </w:r>
    </w:p>
    <w:p>
      <w:pPr>
        <w:pStyle w:val="Heading1"/>
      </w:pPr>
      <w:r>
        <w:t xml:space="preserve"> KEY QUALIFICATIONS FOR TARGET ROLE</w:t>
      </w:r>
    </w:p>
    <w:p>
      <w:r>
        <w:t>▸ Identified potential improvement opportunities and leveraged efficiencies across operations processes through extensive crossfunctional stakeholder collaboration.</w:t>
      </w:r>
    </w:p>
    <w:p>
      <w:r>
        <w:t>▸ Documented over 15 Standard Operating Procedures (SOP), successfully increasing overall team efficiency by 30%.</w:t>
      </w:r>
    </w:p>
    <w:p>
      <w:r>
        <w:t>▸ Translated business needs into technical strategies and collaborated with teams to align on quality objectives and operational improvements.</w:t>
      </w:r>
    </w:p>
    <w:p>
      <w:r>
        <w:t>▸ Analyzed operational metrics and service reports to support process optimization and ensure high standards of quality.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