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8 years of experience managing quality processes and compliance in regulated environments. Experienced in conducting requirement analysis, managing audits, and working with cross-functional teams to ensure data integrity and process optimization. Currently based in the Netherlands with a valid EU residence permit and ready to bring strong quality assurance practices to UPS Healthcare.</w:t>
      </w:r>
    </w:p>
    <w:p>
      <w:pPr>
        <w:pStyle w:val="Heading1"/>
      </w:pPr>
      <w:r>
        <w:t xml:space="preserve"> KEY QUALIFICATIONS FOR TARGET ROLE</w:t>
      </w:r>
    </w:p>
    <w:p>
      <w:r>
        <w:t>▸ Managed compliance, internal audits, and process optimization procedures across global banking and financial client projects.</w:t>
      </w:r>
    </w:p>
    <w:p>
      <w:r>
        <w:t>▸ Collaborated with crossfunctional teams, SREs, and stakeholders to analyze requirements, mitigate operational risks, and maintain regulatory standards.</w:t>
      </w:r>
    </w:p>
    <w:p>
      <w:r>
        <w:t>▸ Documented over 15 Standard Operating Procedures (SOP), increasing overall team efficiency and maintaining comprehensive document control.</w:t>
      </w:r>
    </w:p>
    <w:p>
      <w:r>
        <w:t>▸ Executed complex data validations and tracked incidents systematically using tools like JIRA and ServiceNow to ensure high reliability and compliance.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