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07, 2026</w:t>
      </w:r>
    </w:p>
    <w:p>
      <w:r>
        <w:t>Re: Test Analyst — ILIAS Solutions</w:t>
      </w:r>
    </w:p>
    <w:p/>
    <w:p>
      <w:r>
        <w:t>Hi tim.van.dam@ilias-solutions.com,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bring extensive experience in functional testing, backend data validation, and working with complex data-driven applications. In my previous roles, I have frequently partnered with developers and stakeholders to validate data flows, analyze test results, and manage defects using Jira. My background in financial and banking systems has given me a strong appreciation for data accuracy and system reliability in operational environments.</w:t>
      </w:r>
    </w:p>
    <w:p>
      <w:r>
        <w:t>I am particularly drawn to ILIAS Solutions because of the important role your applications play in defence operations, logistics, and maintenance workflows. I have experience writing complex SQL queries for backend data validation and using AI tooling like Gemini Code Assist to streamline test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2026-10-07T11:38:25Z</dcterms:created>
  <dcterms:modified xsi:type="dcterms:W3CDTF">2026-10-07T12:24:22Z</dcterms:modified>
  <cp:category/>
  <cp:contentStatus/>
</cp:coreProperties>
</file>