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Implementation Consultant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and managing technical delivery for financial clients. My background includes translating business requirements into technical solutions, working closely with cross-functional teams, and configuring systems through automated pipelines. I bring strong skills in requirement analysis, data validation, and process improvement to customer-focused technical projects.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Configured and tested software solutions by translating business requirements into structured technical workflows for global financial clients.</w:t>
      </w:r>
    </w:p>
    <w:p>
      <w:pPr>
        <w:spacing w:before="0" w:after="20"/>
      </w:pPr>
      <w:r>
        <w:rPr>
          <w:rFonts w:ascii="Calibri" w:hAnsi="Calibri"/>
          <w:b w:val="0"/>
          <w:sz w:val="18"/>
        </w:rPr>
        <w:t>▸ Coordinated technical work across project teams, collaborating with developers, SREs, and product owners to ensure quality delivery.</w:t>
      </w:r>
    </w:p>
    <w:p>
      <w:pPr>
        <w:spacing w:before="0" w:after="20"/>
      </w:pPr>
      <w:r>
        <w:rPr>
          <w:rFonts w:ascii="Calibri" w:hAnsi="Calibri"/>
          <w:b w:val="0"/>
          <w:sz w:val="18"/>
        </w:rPr>
        <w:t>▸ Managed data validation and system configurations using Oracle SQL and automated testing frameworks to maintain high data integrity.</w:t>
      </w:r>
    </w:p>
    <w:p>
      <w:pPr>
        <w:spacing w:before="0" w:after="20"/>
      </w:pPr>
      <w:r>
        <w:rPr>
          <w:rFonts w:ascii="Calibri" w:hAnsi="Calibri"/>
          <w:b w:val="0"/>
          <w:sz w:val="18"/>
        </w:rPr>
        <w:t>▸ Utilized AI tools like Gemini Code Assist to streamline deployment scripts and test generation processes efficiently.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2026-10-07T11:36:43Z</dcterms:created>
  <dcterms:modified xsi:type="dcterms:W3CDTF">2026-10-07T12:24:31Z</dcterms:modified>
  <cp:category/>
  <cp:contentStatus/>
</cp:coreProperties>
</file>