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03, 2026</w:t>
      </w:r>
    </w:p>
    <w:p>
      <w:r>
        <w:t>Re: DevOps Engineer — Lepaya</w:t>
      </w:r>
    </w:p>
    <w:p/>
    <w:p>
      <w:r>
        <w:t>Hi Rovana,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with cloud infrastructure, CI/CD pipelines, and automation tools across financial and enterprise environments. At Lepaya, I want to help build and secure the platform using Terraform and AWS while keeping developer workflows efficient and reliable.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2026-09-03T10:49:37Z</dcterms:created>
  <dcterms:modified xsi:type="dcterms:W3CDTF">2026-09-03T11:13:54Z</dcterms:modified>
  <cp:category/>
  <cp:contentStatus/>
</cp:coreProperties>
</file>