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Solution Consultant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frameworks and managing data validation workflows. I bring hands-on technical background in API integration, SQL data analysis, and cloud environments. Recently relocated to the Netherlands with a valid EU residence permit, I am eager to apply my technical background to help customers adopt complex data platforms.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teams, clients, and technical leads to translate business requirements into technical solutions.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provisioned underlying test environments using Terraform and AWS to maintain system availability.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2026-09-03T10:37:42Z</dcterms:created>
  <dcterms:modified xsi:type="dcterms:W3CDTF">2026-09-03T11:14:11Z</dcterms:modified>
  <cp:category/>
  <cp:contentStatus/>
</cp:coreProperties>
</file>