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21, 2026</w:t>
      </w:r>
    </w:p>
    <w:p>
      <w:r>
        <w:t>Re: Software Engineer DevOps — Dustin</w:t>
      </w:r>
    </w:p>
    <w:p/>
    <w:p>
      <w:r>
        <w:t>Hi Konstantinos,</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 have spent over eight years working on automation and cloud-backed delivery pipelines for financial clients, focusing on building reliable platforms. Your work with Kubernetes and AWS at Dustin matches my background in setting up infrastructure with Terraform and managing CI/CD workloads. I also appreciate your team's focus on combining cloud-native engineering with modern AI-powered tools, which connects directly to my experience using Gemini Code Assist to streamline deployment scripts.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2026-09-21T10:53:32Z</dcterms:created>
  <dcterms:modified xsi:type="dcterms:W3CDTF">2026-09-21T11:31:52Z</dcterms:modified>
  <cp:category/>
  <cp:contentStatus/>
</cp:coreProperties>
</file>