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Working Student AI Solutions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automating workflows. I have practical experience streamlining test generation and deployment scripts using Gemini Code Assist within financial systems. Currently based in Amstelveen with a valid EU residence permit, I am eager to help the AI Solutions Team structure and evaluate practical AI use cases.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efficient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Java, Selenium, and Playwright TypeScript to validate complex software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comprehensive technical documentation to align business requirements with technical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translate business needs into practical testing and automation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2026-09-17T10:01:29Z</dcterms:created>
  <dcterms:modified xsi:type="dcterms:W3CDTF">2026-09-17T10:44:03Z</dcterms:modified>
  <cp:category/>
  <cp:contentStatus/>
</cp:coreProperties>
</file>