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reliable test solutions for financial clients. I specialize in Playwright, Selenium, and CI/CD pipeline integration to help teams release updates with confidence. Working across Agile teams, I focus on practical quality practices and clear communication. Currently based in the Netherlands with a valid EU residence permit.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existing test frameworks to Playwright TypeScript for credit limit and rating analysis workflows, increasing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automated regression test builds using Jenkins while provisioning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developers and SRE teams prior to deployments to identify critical bottlenecks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tooling such as Gemini Code Assist within daily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2026-09-06T09:56:14Z</dcterms:created>
  <dcterms:modified xsi:type="dcterms:W3CDTF">2026-09-06T10:42:05Z</dcterms:modified>
  <cp:category/>
  <cp:contentStatus/>
</cp:coreProperties>
</file>