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18, 2026</w:t>
      </w:r>
    </w:p>
    <w:p>
      <w:r>
        <w:t>Re: Agile Software Engineer — DLL</w:t>
      </w:r>
    </w:p>
    <w:p/>
    <w:p>
      <w:r>
        <w:t>Hi Omnia Hassan,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at DLL for an Agile Software Engineer catches my eye because it blends hands-on development and testing with close teamwork alongside product owners and architects. In my recent work within banking and financial systems, I have spent a lot of time guiding Agile delivery teams, defining test strategies, and making sure technical solutions fit well within existing architectures. I am comfortable jumping into web applications, handling API testing, and working with cloud platforms like AWS and Azure.</w:t>
      </w:r>
    </w:p>
    <w:p>
      <w:r>
        <w:t>I also appreciate your focus on continuous improvement and modern tooling, having used Gemini Code Assist to streamline test generation and deployment workflows in my previous projects. I enjoy sorting out complex issues and keeping delivery pipelines running smoothly.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2026-09-18T10:11:22Z</dcterms:created>
  <dcterms:modified xsi:type="dcterms:W3CDTF">2026-09-18T10:20:48Z</dcterms:modified>
  <cp:category/>
  <cp:contentStatus/>
</cp:coreProperties>
</file>