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Test Automation Engineer — My Jewellery</w:t>
      </w:r>
    </w:p>
    <w:p/>
    <w:p>
      <w:r>
        <w:t>Hi My Jewellery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combining automated integration testing with manual workflows across various SaaS solutions matches my background well. I have spent years working in complex financial and e-commerce environments where I balanced API test automation in TypeScript with hands-on exploratory checks, making sure data flows smoothly between systems.</w:t>
      </w:r>
    </w:p>
    <w:p>
      <w:r>
        <w:t>I also appreciate that AI is a core part of your test strategy. In my recent work, I have used Gemini Code Assist to speed up test generation and help keep deployment scripts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2026-09-18T09:29:18Z</dcterms:created>
  <dcterms:modified xsi:type="dcterms:W3CDTF">2026-09-18T10:17:38Z</dcterms:modified>
  <cp:category/>
  <cp:contentStatus/>
</cp:coreProperties>
</file>