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Software Quality Internship — Intralox</w:t>
      </w:r>
    </w:p>
    <w:p/>
    <w:p>
      <w:r>
        <w:t>Hi Intralox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sustainable software-quality practices and developer adoption really resonates with my background in testing and process optimization. Throughout my career working on complex systems, I have found that helping teams naturally embrace quality matters more than top-down mandates. I have experience not only with test automation frameworks and backend validation, but also with streamlining test generation using tools like Gemini Code Assist to support development workflows.</w:t>
      </w:r>
    </w:p>
    <w:p>
      <w:r>
        <w:t>I would enjoy helping the Integration Smart Carryway team bridge practical user needs with reliable software practices during this six-month internship.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2026-09-07T11:26:26Z</dcterms:created>
  <dcterms:modified xsi:type="dcterms:W3CDTF">2026-09-07T11:48:00Z</dcterms:modified>
  <cp:category/>
  <cp:contentStatus/>
</cp:coreProperties>
</file>