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Manager Quality Assurance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and guiding agile teams. My background includes designing comprehensive test strategies, managing CI/CD pipelines, and collaborating closely with stakeholders. I am currently preparing for my PSPO certification and look forward to bringing my technical expertise to SUPERP.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implemented robust automation frameworks using Java Selenium and TypeScript Playwright to support complex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stakeholder relationships and hosted planning sessions with product owners to translate business requirements into clear testing strategies.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CI/CD pipelines using Jenkins, AWS, and Terraform to ensure smooth test execution and reliable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Gemini Code Assist to improve overall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2026-09-07T10:49:23Z</dcterms:created>
  <dcterms:modified xsi:type="dcterms:W3CDTF">2026-09-07T11:42:02Z</dcterms:modified>
  <cp:category/>
  <cp:contentStatus/>
</cp:coreProperties>
</file>