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30, 2026</w:t>
      </w:r>
    </w:p>
    <w:p>
      <w:r>
        <w:t>Re: Software Tech Lead — Sioux Technologies Germany</w:t>
      </w:r>
    </w:p>
    <w:p/>
    <w:p>
      <w:r>
        <w:t>Hi Eric Everstijn,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on software testing, framework development, and team collaboration within financial and banking environments. Your opening at Sioux Technologies for a Software Tech Lead caught my attention because it involves guiding software teams and handling technical development processes.</w:t>
      </w:r>
    </w:p>
    <w:p>
      <w:r>
        <w:t>Throughout my career, I have worked on setting up automation frameworks, managing CI/CD pipelines, and helping teams deliver reliable software. I am comfortable working with development practices, configuration management, and coordinating with different stakeholders to keep projects on track.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2026-10-30T11:09:31Z</dcterms:created>
  <dcterms:modified xsi:type="dcterms:W3CDTF">2026-10-30T11:59:03Z</dcterms:modified>
  <cp:category/>
  <cp:contentStatus/>
</cp:coreProperties>
</file>