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07, 2026</w:t>
      </w:r>
    </w:p>
    <w:p>
      <w:r>
        <w:t>Re: Staff Site Reliability Engineer — Replit</w:t>
      </w:r>
    </w:p>
    <w:p/>
    <w:p>
      <w:r>
        <w:t>Hi Replit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primarily rooted in QA automation and infrastructure provisioning rather than a pure SRE role, I have spent years working alongside site reliability teams. I know how important observability, robust CI/CD pipelines, and infrastructure as code are to keeping systems stable under heavy usage. In my recent work, I coordinated closely with SRE groups to plan releases, streamline deployments using Terraform and AWS, and use Gemini Code Assist to improve deployment scripts.</w:t>
      </w:r>
    </w:p>
    <w:p>
      <w:r>
        <w:t>I am comfortable diving into complex workflows, managing configurations, and helping teams catch issues early. I appreciate how Replit is working to make software creation accessible to millions of developers.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2026-09-07T10:42:40Z</dcterms:created>
  <dcterms:modified xsi:type="dcterms:W3CDTF">2026-09-07T11:33:18Z</dcterms:modified>
  <cp:category/>
  <cp:contentStatus/>
</cp:coreProperties>
</file>