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07, 2026</w:t>
      </w:r>
    </w:p>
    <w:p>
      <w:r>
        <w:t>Re: AI Builder, Emerging Talent — Salesforce</w:t>
      </w:r>
    </w:p>
    <w:p/>
    <w:p>
      <w:r>
        <w:t>Hi Salesforce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building AI agents and deployment solutions aligns well with my background in software engineering, TypeScript, and Python. I have experience using tools like Gemini Code Assist to streamline development scripts and test generation, which helps speed up delivery.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2026-09-07T10:50:25Z</dcterms:created>
  <dcterms:modified xsi:type="dcterms:W3CDTF">2026-09-07T11:30:46Z</dcterms:modified>
  <cp:category/>
  <cp:contentStatus/>
</cp:coreProperties>
</file>