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27, 2026</w:t>
      </w:r>
    </w:p>
    <w:p>
      <w:r>
        <w:t>Re: GNSS Software Systems Engineer — Fugro</w:t>
      </w:r>
    </w:p>
    <w:p/>
    <w:p>
      <w:r>
        <w:t>Hi Umit Nesar,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team's work on high-precision GNSS services at Fugro is fascinating, especially the focus on bridging advanced algorithms with real-world software products. In my past roles, I have built reliable CI/CD pipelines using Jenkins and Terraform, and I am comfortable working within Linux-based environments and Python tooling. I have also used Gemini Code Assist to help streamline deployment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2026-10-27T10:43:59Z</dcterms:created>
  <dcterms:modified xsi:type="dcterms:W3CDTF">2026-10-27T11:24:16Z</dcterms:modified>
  <cp:category/>
  <cp:contentStatus/>
</cp:coreProperties>
</file>